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F3" w:rsidRDefault="00D238F3" w:rsidP="005E3A2B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r w:rsidRPr="00D238F3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Startup mentored by </w:t>
      </w:r>
      <w:proofErr w:type="spellStart"/>
      <w:r w:rsidRPr="00D238F3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Promwad</w:t>
      </w:r>
      <w:proofErr w:type="spellEnd"/>
      <w:r w:rsidRPr="00D238F3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created one of the best </w:t>
      </w:r>
      <w:proofErr w:type="spellStart"/>
      <w:r w:rsidRPr="00D238F3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IoT</w:t>
      </w:r>
      <w:proofErr w:type="spellEnd"/>
      <w:r w:rsidRPr="00D238F3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products in Europe</w:t>
      </w:r>
    </w:p>
    <w:p w:rsidR="005E3A2B" w:rsidRPr="00D238F3" w:rsidRDefault="005E3A2B" w:rsidP="005E3A2B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D238F3" w:rsidRPr="00D238F3" w:rsidRDefault="00D238F3" w:rsidP="005E3A2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E3A2B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5D69A6DE" wp14:editId="39336DE9">
            <wp:extent cx="5033096" cy="2143125"/>
            <wp:effectExtent l="0" t="0" r="0" b="0"/>
            <wp:docPr id="2" name="Picture 2" descr="http://express-press-release.net/news/wp-content/uploads/2016/10/promwad-Mobile_ZIVE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6/10/promwad-Mobile_ZIVE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9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F3" w:rsidRPr="00D238F3" w:rsidRDefault="00D238F3" w:rsidP="00D23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D238F3" w:rsidRPr="00D238F3" w:rsidRDefault="00D238F3" w:rsidP="00D238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Vilnius/Lithuania, 2016-Oct-18 — /EPR Network/ — ZIVE smart radiation monitor has reached the final of Elektra Awards 2016, a big influential contest for the electronics market players. This device designed by R-NOX st</w:t>
      </w:r>
      <w:bookmarkStart w:id="0" w:name="_GoBack"/>
      <w:bookmarkEnd w:id="0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artup with the assistance of</w:t>
      </w:r>
      <w:r w:rsidRPr="005E3A2B">
        <w:rPr>
          <w:rFonts w:ascii="Verdana" w:eastAsia="Times New Roman" w:hAnsi="Verdana" w:cs="Helvetica"/>
          <w:color w:val="000000"/>
          <w:sz w:val="21"/>
          <w:szCs w:val="21"/>
        </w:rPr>
        <w:t> </w:t>
      </w:r>
      <w:proofErr w:type="spellStart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fldChar w:fldCharType="begin"/>
      </w: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instrText xml:space="preserve"> HYPERLINK "http://www.promwad.com/" \t "_blank" </w:instrText>
      </w: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fldChar w:fldCharType="separate"/>
      </w:r>
      <w:r w:rsidRPr="005E3A2B">
        <w:rPr>
          <w:rFonts w:ascii="Verdana" w:eastAsia="Times New Roman" w:hAnsi="Verdana" w:cs="Helvetica"/>
          <w:color w:val="E64946"/>
          <w:sz w:val="21"/>
          <w:szCs w:val="21"/>
          <w:u w:val="single"/>
          <w:bdr w:val="none" w:sz="0" w:space="0" w:color="auto" w:frame="1"/>
        </w:rPr>
        <w:t>Promwad</w:t>
      </w:r>
      <w:proofErr w:type="spellEnd"/>
      <w:r w:rsidRPr="005E3A2B">
        <w:rPr>
          <w:rFonts w:ascii="Verdana" w:eastAsia="Times New Roman" w:hAnsi="Verdana" w:cs="Helvetica"/>
          <w:color w:val="E64946"/>
          <w:sz w:val="21"/>
          <w:szCs w:val="21"/>
          <w:u w:val="single"/>
          <w:bdr w:val="none" w:sz="0" w:space="0" w:color="auto" w:frame="1"/>
        </w:rPr>
        <w:t xml:space="preserve"> Electronics Design House</w:t>
      </w: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fldChar w:fldCharType="end"/>
      </w: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 was named one of six best innovative products of Europe exploiting the Internet of Things potentialities.</w:t>
      </w:r>
    </w:p>
    <w:p w:rsidR="00D238F3" w:rsidRPr="00D238F3" w:rsidRDefault="00D238F3" w:rsidP="00D23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ZIVE is a portable radiation monitor of the next generation that can connect to smartphones and tablets via Bluetooth. It’s the first device of professional level designed for common people. It has a user-friendly interface, a Geiger-Muller counter, and a low market price comparing with other high-precision radiation monitors.</w:t>
      </w:r>
    </w:p>
    <w:p w:rsidR="00D238F3" w:rsidRPr="00D238F3" w:rsidRDefault="00D238F3" w:rsidP="00D238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hyperlink r:id="rId7" w:anchor="projects" w:tgtFrame="_blank" w:history="1">
        <w:r w:rsidRPr="005E3A2B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ZIVE radiation monitor</w:t>
        </w:r>
      </w:hyperlink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 measures gamma rays, ionizing radiation, and X-rays. Differentiating features of the device:</w:t>
      </w:r>
    </w:p>
    <w:p w:rsidR="00D238F3" w:rsidRPr="00D238F3" w:rsidRDefault="00D238F3" w:rsidP="00D238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Calibrated by accredited European laboratories (CE).</w:t>
      </w:r>
    </w:p>
    <w:p w:rsidR="00D238F3" w:rsidRPr="00D238F3" w:rsidRDefault="00D238F3" w:rsidP="00D238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High accuracy at a lower price in comparison with other similar devices.</w:t>
      </w:r>
    </w:p>
    <w:p w:rsidR="00D238F3" w:rsidRPr="00D238F3" w:rsidRDefault="00D238F3" w:rsidP="00D238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“Smart monitor” mode that provides users with specific health and well-being advice: how to interpret the measurements and reduce the risks.</w:t>
      </w:r>
    </w:p>
    <w:p w:rsidR="00D238F3" w:rsidRPr="00D238F3" w:rsidRDefault="00D238F3" w:rsidP="00D238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Working with maps to create eco-routes: save radiation spots, find cleaner routes.</w:t>
      </w:r>
    </w:p>
    <w:p w:rsidR="00D238F3" w:rsidRPr="00D238F3" w:rsidRDefault="00D238F3" w:rsidP="00D23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The collected ZIVE data is used for the real-time global map of radiation contamination.</w:t>
      </w:r>
    </w:p>
    <w:p w:rsidR="00D238F3" w:rsidRPr="00D238F3" w:rsidRDefault="00D238F3" w:rsidP="00D23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 xml:space="preserve">Roman </w:t>
      </w:r>
      <w:proofErr w:type="spellStart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Pakholkov</w:t>
      </w:r>
      <w:proofErr w:type="spellEnd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Promwad’s</w:t>
      </w:r>
      <w:proofErr w:type="spellEnd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 xml:space="preserve"> CEO and R-NOX’s mentor, says that the data collected by ZIVE users is stored in the eco-platform, which is becoming the most detailed in the </w:t>
      </w: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lastRenderedPageBreak/>
        <w:t>world. This platform allows accelerating the innovations development for the environmental management and can be integrated into other devices and applications via the open API.</w:t>
      </w:r>
    </w:p>
    <w:p w:rsidR="00D238F3" w:rsidRPr="00D238F3" w:rsidRDefault="00D238F3" w:rsidP="00D23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To date, R-NOX has developed partnerships with the largest tour operator in the Chernobyl Nuclear Power Plant Zone of Alienation; Greenpeace; companies and organizations in Japan, Finland, Singapore, and other countries.</w:t>
      </w:r>
    </w:p>
    <w:p w:rsidR="00D238F3" w:rsidRPr="00D238F3" w:rsidRDefault="00D238F3" w:rsidP="00D238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Promwad</w:t>
      </w:r>
      <w:proofErr w:type="spellEnd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 xml:space="preserve"> continues its work in supporting new</w:t>
      </w:r>
      <w:r w:rsidRPr="005E3A2B">
        <w:rPr>
          <w:rFonts w:ascii="Verdana" w:eastAsia="Times New Roman" w:hAnsi="Verdana" w:cs="Helvetica"/>
          <w:color w:val="000000"/>
          <w:sz w:val="21"/>
          <w:szCs w:val="21"/>
        </w:rPr>
        <w:t> </w:t>
      </w:r>
      <w:hyperlink r:id="rId8" w:tgtFrame="_blank" w:history="1">
        <w:r w:rsidRPr="005E3A2B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electronics design projects</w:t>
        </w:r>
      </w:hyperlink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 xml:space="preserve"> in the </w:t>
      </w:r>
      <w:proofErr w:type="spellStart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IoT</w:t>
      </w:r>
      <w:proofErr w:type="spellEnd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 xml:space="preserve"> field. The </w:t>
      </w:r>
      <w:proofErr w:type="gramStart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company believes in the high potential of this popular trend and are</w:t>
      </w:r>
      <w:proofErr w:type="gramEnd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 xml:space="preserve"> ready to share their experience in the development and manufacture of electronic products for the global consumer electronics market.</w:t>
      </w:r>
    </w:p>
    <w:p w:rsidR="00D238F3" w:rsidRPr="00D238F3" w:rsidRDefault="00D238F3" w:rsidP="00D23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 xml:space="preserve">The best companies of Elektra Awards 2016 will be announced on Thursday, 1st December, at the awards ceremony taking place in The Ballroom, Grosvenor House Hotel, </w:t>
      </w:r>
      <w:proofErr w:type="gramStart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London</w:t>
      </w:r>
      <w:proofErr w:type="gramEnd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.</w:t>
      </w:r>
    </w:p>
    <w:p w:rsidR="00D238F3" w:rsidRPr="00D238F3" w:rsidRDefault="00D238F3" w:rsidP="00D238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E3A2B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Contact-Details:</w:t>
      </w:r>
    </w:p>
    <w:p w:rsidR="00D238F3" w:rsidRPr="00D238F3" w:rsidRDefault="00D238F3" w:rsidP="00D238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E3A2B">
        <w:rPr>
          <w:rFonts w:ascii="Verdana" w:eastAsia="Times New Roman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050C66A1" wp14:editId="47C9DFF1">
            <wp:extent cx="1857375" cy="895350"/>
            <wp:effectExtent l="0" t="0" r="9525" b="0"/>
            <wp:docPr id="1" name="Picture 1" descr="promwad-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wad-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F3" w:rsidRPr="00D238F3" w:rsidRDefault="00D238F3" w:rsidP="00D238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5E3A2B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Promwad</w:t>
      </w:r>
      <w:proofErr w:type="spellEnd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Olga </w:t>
      </w:r>
      <w:proofErr w:type="spellStart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t>Potonya</w:t>
      </w:r>
      <w:proofErr w:type="spellEnd"/>
      <w:r w:rsidRPr="00D238F3">
        <w:rPr>
          <w:rFonts w:ascii="Verdana" w:eastAsia="Times New Roman" w:hAnsi="Verdana" w:cs="Helvetica"/>
          <w:color w:val="000000"/>
          <w:sz w:val="21"/>
          <w:szCs w:val="21"/>
        </w:rPr>
        <w:br/>
        <w:t>olga.potonya@promwad.com</w:t>
      </w:r>
      <w:r w:rsidRPr="00D238F3">
        <w:rPr>
          <w:rFonts w:ascii="Verdana" w:eastAsia="Times New Roman" w:hAnsi="Verdana" w:cs="Helvetica"/>
          <w:color w:val="000000"/>
          <w:sz w:val="21"/>
          <w:szCs w:val="21"/>
        </w:rPr>
        <w:br/>
        <w:t>+370 (5) 214 12 44 ex.227</w:t>
      </w:r>
    </w:p>
    <w:p w:rsidR="000D6E77" w:rsidRDefault="00D238F3" w:rsidP="000D6E77">
      <w:pPr>
        <w:rPr>
          <w:rFonts w:ascii="Verdana" w:eastAsia="Times New Roman" w:hAnsi="Verdana" w:cs="Helvetica"/>
          <w:color w:val="000000"/>
          <w:sz w:val="21"/>
          <w:szCs w:val="21"/>
        </w:rPr>
      </w:pPr>
      <w:hyperlink r:id="rId11" w:tooltip="Tweet on Twitter" w:history="1">
        <w:r w:rsidRPr="005E3A2B">
          <w:rPr>
            <w:rFonts w:ascii="Verdana" w:eastAsia="Times New Roman" w:hAnsi="Verdana" w:cs="Arial"/>
            <w:caps/>
            <w:color w:val="FFFFFF"/>
            <w:sz w:val="23"/>
            <w:szCs w:val="23"/>
            <w:bdr w:val="none" w:sz="0" w:space="0" w:color="auto" w:frame="1"/>
            <w:shd w:val="clear" w:color="auto" w:fill="4DB2EC"/>
          </w:rPr>
          <w:br/>
        </w:r>
      </w:hyperlink>
      <w:r w:rsidR="000D6E77">
        <w:rPr>
          <w:rFonts w:ascii="Verdana" w:hAnsi="Verdana" w:cs="Arial"/>
          <w:sz w:val="20"/>
          <w:szCs w:val="20"/>
        </w:rPr>
        <w:t>Press release distributed via EPR Network (</w:t>
      </w:r>
      <w:hyperlink r:id="rId12" w:history="1">
        <w:r w:rsidR="000D6E77">
          <w:rPr>
            <w:rStyle w:val="Hyperlink"/>
            <w:rFonts w:ascii="Verdana" w:hAnsi="Verdana" w:cs="Arial"/>
            <w:sz w:val="20"/>
            <w:szCs w:val="20"/>
          </w:rPr>
          <w:t>http://express-press-release.net/submit-press-release.php</w:t>
        </w:r>
      </w:hyperlink>
      <w:r w:rsidR="000D6E77">
        <w:rPr>
          <w:rFonts w:ascii="Verdana" w:hAnsi="Verdana" w:cs="Arial"/>
          <w:sz w:val="20"/>
          <w:szCs w:val="20"/>
        </w:rPr>
        <w:t>)</w:t>
      </w:r>
    </w:p>
    <w:p w:rsidR="00C84B90" w:rsidRPr="005E3A2B" w:rsidRDefault="00F71B1A" w:rsidP="00D238F3">
      <w:pPr>
        <w:rPr>
          <w:rFonts w:ascii="Verdana" w:hAnsi="Verdana"/>
        </w:rPr>
      </w:pPr>
    </w:p>
    <w:sectPr w:rsidR="00C84B90" w:rsidRPr="005E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B63"/>
    <w:multiLevelType w:val="multilevel"/>
    <w:tmpl w:val="BDB66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22F3F"/>
    <w:multiLevelType w:val="multilevel"/>
    <w:tmpl w:val="9260F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F3"/>
    <w:rsid w:val="0003016C"/>
    <w:rsid w:val="000D6E77"/>
    <w:rsid w:val="00364DC5"/>
    <w:rsid w:val="005E3A2B"/>
    <w:rsid w:val="00D238F3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8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2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38F3"/>
  </w:style>
  <w:style w:type="character" w:customStyle="1" w:styleId="updated">
    <w:name w:val="updated"/>
    <w:basedOn w:val="DefaultParagraphFont"/>
    <w:rsid w:val="00D238F3"/>
  </w:style>
  <w:style w:type="character" w:customStyle="1" w:styleId="fn">
    <w:name w:val="fn"/>
    <w:basedOn w:val="DefaultParagraphFont"/>
    <w:rsid w:val="00D238F3"/>
  </w:style>
  <w:style w:type="character" w:styleId="Hyperlink">
    <w:name w:val="Hyperlink"/>
    <w:basedOn w:val="DefaultParagraphFont"/>
    <w:uiPriority w:val="99"/>
    <w:semiHidden/>
    <w:unhideWhenUsed/>
    <w:rsid w:val="00D238F3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D238F3"/>
  </w:style>
  <w:style w:type="character" w:customStyle="1" w:styleId="sharify-count">
    <w:name w:val="sharify-count"/>
    <w:basedOn w:val="DefaultParagraphFont"/>
    <w:rsid w:val="00D238F3"/>
  </w:style>
  <w:style w:type="paragraph" w:styleId="NormalWeb">
    <w:name w:val="Normal (Web)"/>
    <w:basedOn w:val="Normal"/>
    <w:uiPriority w:val="99"/>
    <w:semiHidden/>
    <w:unhideWhenUsed/>
    <w:rsid w:val="00D2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8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8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2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38F3"/>
  </w:style>
  <w:style w:type="character" w:customStyle="1" w:styleId="updated">
    <w:name w:val="updated"/>
    <w:basedOn w:val="DefaultParagraphFont"/>
    <w:rsid w:val="00D238F3"/>
  </w:style>
  <w:style w:type="character" w:customStyle="1" w:styleId="fn">
    <w:name w:val="fn"/>
    <w:basedOn w:val="DefaultParagraphFont"/>
    <w:rsid w:val="00D238F3"/>
  </w:style>
  <w:style w:type="character" w:styleId="Hyperlink">
    <w:name w:val="Hyperlink"/>
    <w:basedOn w:val="DefaultParagraphFont"/>
    <w:uiPriority w:val="99"/>
    <w:semiHidden/>
    <w:unhideWhenUsed/>
    <w:rsid w:val="00D238F3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D238F3"/>
  </w:style>
  <w:style w:type="character" w:customStyle="1" w:styleId="sharify-count">
    <w:name w:val="sharify-count"/>
    <w:basedOn w:val="DefaultParagraphFont"/>
    <w:rsid w:val="00D238F3"/>
  </w:style>
  <w:style w:type="paragraph" w:styleId="NormalWeb">
    <w:name w:val="Normal (Web)"/>
    <w:basedOn w:val="Normal"/>
    <w:uiPriority w:val="99"/>
    <w:semiHidden/>
    <w:unhideWhenUsed/>
    <w:rsid w:val="00D2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8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wad.com/case-studi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mwadmobile.com/" TargetMode="External"/><Relationship Id="rId12" Type="http://schemas.openxmlformats.org/officeDocument/2006/relationships/hyperlink" Target="http://express-press-release.net/submit-press-rele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intent/tweet?text=Startup+mentored+by+Promwad+created+one+of+the+best+IoT+products+in+Europe:%20http://express-press-release.net/news/2016/10/18/2923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news/wp-content/uploads/2016/10/promwad-log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cp:lastPrinted>2016-10-18T12:29:00Z</cp:lastPrinted>
  <dcterms:created xsi:type="dcterms:W3CDTF">2016-10-18T12:25:00Z</dcterms:created>
  <dcterms:modified xsi:type="dcterms:W3CDTF">2016-10-18T12:30:00Z</dcterms:modified>
</cp:coreProperties>
</file>