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83D" w:rsidRDefault="00C62716" w:rsidP="00A6783D">
      <w:pPr>
        <w:spacing w:after="0" w:line="240" w:lineRule="auto"/>
        <w:jc w:val="center"/>
        <w:textAlignment w:val="baseline"/>
        <w:outlineLvl w:val="0"/>
        <w:rPr>
          <w:rFonts w:ascii="Verdana" w:eastAsia="Times New Roman" w:hAnsi="Verdana" w:cs="Helvetica"/>
          <w:b/>
          <w:bCs/>
          <w:color w:val="000000"/>
          <w:kern w:val="36"/>
          <w:sz w:val="48"/>
          <w:szCs w:val="48"/>
        </w:rPr>
      </w:pPr>
      <w:r w:rsidRPr="00C62716">
        <w:rPr>
          <w:rFonts w:ascii="Verdana" w:eastAsia="Times New Roman" w:hAnsi="Verdana" w:cs="Helvetica"/>
          <w:b/>
          <w:bCs/>
          <w:color w:val="000000"/>
          <w:kern w:val="36"/>
          <w:sz w:val="48"/>
          <w:szCs w:val="48"/>
        </w:rPr>
        <w:t xml:space="preserve">Five Years </w:t>
      </w:r>
      <w:proofErr w:type="gramStart"/>
      <w:r w:rsidRPr="00C62716">
        <w:rPr>
          <w:rFonts w:ascii="Verdana" w:eastAsia="Times New Roman" w:hAnsi="Verdana" w:cs="Helvetica"/>
          <w:b/>
          <w:bCs/>
          <w:color w:val="000000"/>
          <w:kern w:val="36"/>
          <w:sz w:val="48"/>
          <w:szCs w:val="48"/>
        </w:rPr>
        <w:t>After</w:t>
      </w:r>
      <w:proofErr w:type="gramEnd"/>
      <w:r w:rsidRPr="00C62716">
        <w:rPr>
          <w:rFonts w:ascii="Verdana" w:eastAsia="Times New Roman" w:hAnsi="Verdana" w:cs="Helvetica"/>
          <w:b/>
          <w:bCs/>
          <w:color w:val="000000"/>
          <w:kern w:val="36"/>
          <w:sz w:val="48"/>
          <w:szCs w:val="48"/>
        </w:rPr>
        <w:t xml:space="preserve"> Iraq War’s Official End, a New York Community Is Still Healing</w:t>
      </w:r>
    </w:p>
    <w:p w:rsidR="00C62716" w:rsidRPr="00C62716" w:rsidRDefault="00A6783D" w:rsidP="00A6783D">
      <w:pPr>
        <w:spacing w:after="0" w:line="240" w:lineRule="auto"/>
        <w:jc w:val="center"/>
        <w:textAlignment w:val="baseline"/>
        <w:outlineLvl w:val="0"/>
        <w:rPr>
          <w:rFonts w:ascii="Verdana" w:eastAsia="Times New Roman" w:hAnsi="Verdana" w:cs="Arial"/>
          <w:color w:val="000000"/>
          <w:sz w:val="21"/>
          <w:szCs w:val="21"/>
        </w:rPr>
      </w:pPr>
      <w:r w:rsidRPr="00C62716">
        <w:rPr>
          <w:rFonts w:ascii="Verdana" w:eastAsia="Times New Roman" w:hAnsi="Verdana" w:cs="Arial"/>
          <w:color w:val="000000"/>
          <w:sz w:val="21"/>
          <w:szCs w:val="21"/>
        </w:rPr>
        <w:t xml:space="preserve"> </w:t>
      </w:r>
    </w:p>
    <w:p w:rsidR="00C62716" w:rsidRPr="00C62716" w:rsidRDefault="00C62716" w:rsidP="00C6271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C62716">
        <w:rPr>
          <w:rFonts w:ascii="Verdana" w:eastAsia="Times New Roman" w:hAnsi="Verdana" w:cs="Helvetica"/>
          <w:color w:val="000000"/>
          <w:sz w:val="21"/>
          <w:szCs w:val="21"/>
        </w:rPr>
        <w:t xml:space="preserve">NEW YORK, NY, 2017-Jan-14 — /EPR Network/ — As the Iraq War’s official end in December 2011 marks its fifth </w:t>
      </w:r>
      <w:proofErr w:type="gramStart"/>
      <w:r w:rsidRPr="00C62716">
        <w:rPr>
          <w:rFonts w:ascii="Verdana" w:eastAsia="Times New Roman" w:hAnsi="Verdana" w:cs="Helvetica"/>
          <w:color w:val="000000"/>
          <w:sz w:val="21"/>
          <w:szCs w:val="21"/>
        </w:rPr>
        <w:t>anniversary,</w:t>
      </w:r>
      <w:proofErr w:type="gramEnd"/>
      <w:r w:rsidRPr="00C62716">
        <w:rPr>
          <w:rFonts w:ascii="Verdana" w:eastAsia="Times New Roman" w:hAnsi="Verdana" w:cs="Helvetica"/>
          <w:color w:val="000000"/>
          <w:sz w:val="21"/>
          <w:szCs w:val="21"/>
        </w:rPr>
        <w:t xml:space="preserve"> many questions remain on its fallouts. New York’s French-American community is one of them, as it remembers </w:t>
      </w:r>
      <w:proofErr w:type="gramStart"/>
      <w:r w:rsidRPr="00C62716">
        <w:rPr>
          <w:rFonts w:ascii="Verdana" w:eastAsia="Times New Roman" w:hAnsi="Verdana" w:cs="Helvetica"/>
          <w:color w:val="000000"/>
          <w:sz w:val="21"/>
          <w:szCs w:val="21"/>
        </w:rPr>
        <w:t>its</w:t>
      </w:r>
      <w:proofErr w:type="gramEnd"/>
      <w:r w:rsidRPr="00C62716">
        <w:rPr>
          <w:rFonts w:ascii="Verdana" w:eastAsia="Times New Roman" w:hAnsi="Verdana" w:cs="Helvetica"/>
          <w:color w:val="000000"/>
          <w:sz w:val="21"/>
          <w:szCs w:val="21"/>
        </w:rPr>
        <w:t xml:space="preserve"> blacklisting when France opted out of attacking Iraq.</w:t>
      </w:r>
    </w:p>
    <w:p w:rsidR="00C62716" w:rsidRPr="00C62716" w:rsidRDefault="00C62716" w:rsidP="00C6271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C62716">
        <w:rPr>
          <w:rFonts w:ascii="Verdana" w:eastAsia="Times New Roman" w:hAnsi="Verdana" w:cs="Helvetica"/>
          <w:color w:val="000000"/>
          <w:sz w:val="21"/>
          <w:szCs w:val="21"/>
        </w:rPr>
        <w:t>Choosing diplomatic pressure rather than “shock and awe” ignited fury for many in New York. The call for anti-French boycotts resonated in tabloids as pictures of New Yorkers spilling wines in gutters vied with accusations of an ally’s betrayal and cowardice. Information can be found by searching for “New York’s anti-French boycotts and Iraq,” and “Freedom fries.”</w:t>
      </w:r>
    </w:p>
    <w:p w:rsidR="00C62716" w:rsidRPr="00C62716" w:rsidRDefault="00C62716" w:rsidP="00C6271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C62716">
        <w:rPr>
          <w:rFonts w:ascii="Verdana" w:eastAsia="Times New Roman" w:hAnsi="Verdana" w:cs="Helvetica"/>
          <w:color w:val="000000"/>
          <w:sz w:val="21"/>
          <w:szCs w:val="21"/>
        </w:rPr>
        <w:t xml:space="preserve">How effective were the boycotts? “Very much so, even devastating,” says French consulate’s official physician and mental health coordinator at the time, Gérard </w:t>
      </w:r>
      <w:proofErr w:type="spellStart"/>
      <w:r w:rsidRPr="00C62716">
        <w:rPr>
          <w:rFonts w:ascii="Verdana" w:eastAsia="Times New Roman" w:hAnsi="Verdana" w:cs="Helvetica"/>
          <w:color w:val="000000"/>
          <w:sz w:val="21"/>
          <w:szCs w:val="21"/>
        </w:rPr>
        <w:t>Sunnen</w:t>
      </w:r>
      <w:proofErr w:type="spellEnd"/>
      <w:r w:rsidRPr="00C62716">
        <w:rPr>
          <w:rFonts w:ascii="Verdana" w:eastAsia="Times New Roman" w:hAnsi="Verdana" w:cs="Helvetica"/>
          <w:color w:val="000000"/>
          <w:sz w:val="21"/>
          <w:szCs w:val="21"/>
        </w:rPr>
        <w:t>, MD, “the French-American community of New York was stunned by their virulence and persistence. Why, many wondered, did they materialize only in New York, in striking contrast to the rest of the country?”</w:t>
      </w:r>
    </w:p>
    <w:p w:rsidR="00C62716" w:rsidRPr="00C62716" w:rsidRDefault="00C62716" w:rsidP="00C6271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C62716">
        <w:rPr>
          <w:rFonts w:ascii="Verdana" w:eastAsia="Times New Roman" w:hAnsi="Verdana" w:cs="Helvetica"/>
          <w:color w:val="000000"/>
          <w:sz w:val="21"/>
          <w:szCs w:val="21"/>
        </w:rPr>
        <w:t>“Targeted were all manner of French-American businesses, from Air France to bakeries, as rosters of marked companies circulated widely. Earliest felled were restaurants, whose sales plummeted by as much as half. Like dominoes, they closed their doors, dismissing their workers. Called by many the “consulate’s darkest hour,” it went on for interminable months, years, and still resonates today.”</w:t>
      </w:r>
    </w:p>
    <w:p w:rsidR="00C62716" w:rsidRPr="00C62716" w:rsidRDefault="00C62716" w:rsidP="00C6271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C62716">
        <w:rPr>
          <w:rFonts w:ascii="Verdana" w:eastAsia="Times New Roman" w:hAnsi="Verdana" w:cs="Helvetica"/>
          <w:color w:val="000000"/>
          <w:sz w:val="21"/>
          <w:szCs w:val="21"/>
        </w:rPr>
        <w:t xml:space="preserve">“As layoffs mounted,” Dr. </w:t>
      </w:r>
      <w:proofErr w:type="spellStart"/>
      <w:r w:rsidRPr="00C62716">
        <w:rPr>
          <w:rFonts w:ascii="Verdana" w:eastAsia="Times New Roman" w:hAnsi="Verdana" w:cs="Helvetica"/>
          <w:color w:val="000000"/>
          <w:sz w:val="21"/>
          <w:szCs w:val="21"/>
        </w:rPr>
        <w:t>Sunnen</w:t>
      </w:r>
      <w:proofErr w:type="spellEnd"/>
      <w:r w:rsidRPr="00C62716">
        <w:rPr>
          <w:rFonts w:ascii="Verdana" w:eastAsia="Times New Roman" w:hAnsi="Verdana" w:cs="Helvetica"/>
          <w:color w:val="000000"/>
          <w:sz w:val="21"/>
          <w:szCs w:val="21"/>
        </w:rPr>
        <w:t xml:space="preserve"> added, “so did their mental health consequences, from all manner of stress reactions to self-destructive depressions. And workers suddenly out of work could not find employment because no one would take them. The consulate’s social services department work load soared to levels never attained before.”</w:t>
      </w:r>
    </w:p>
    <w:p w:rsidR="00C62716" w:rsidRPr="00C62716" w:rsidRDefault="00C62716" w:rsidP="00C6271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C62716">
        <w:rPr>
          <w:rFonts w:ascii="Verdana" w:eastAsia="Times New Roman" w:hAnsi="Verdana" w:cs="Helvetica"/>
          <w:color w:val="000000"/>
          <w:sz w:val="21"/>
          <w:szCs w:val="21"/>
        </w:rPr>
        <w:t>Faced with this onslaught, the New York State Department of Health (NYSDOH) was repeatedly contacted to lend the community its medical and mental health assistance. In addition, New York State and city top officials were insistently asked to add their voice to call off the boycotts. All appeals remained unanswered and, for reasons of non-assistance and abandonment of responsibility, this matter was eventually reported and filed in New York and Federal courts.</w:t>
      </w:r>
    </w:p>
    <w:p w:rsidR="00C62716" w:rsidRPr="00C62716" w:rsidRDefault="00C62716" w:rsidP="00C6271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C62716">
        <w:rPr>
          <w:rFonts w:ascii="Verdana" w:eastAsia="Times New Roman" w:hAnsi="Verdana" w:cs="Helvetica"/>
          <w:color w:val="000000"/>
          <w:sz w:val="21"/>
          <w:szCs w:val="21"/>
        </w:rPr>
        <w:t xml:space="preserve">Dr. </w:t>
      </w:r>
      <w:proofErr w:type="spellStart"/>
      <w:r w:rsidRPr="00C62716">
        <w:rPr>
          <w:rFonts w:ascii="Verdana" w:eastAsia="Times New Roman" w:hAnsi="Verdana" w:cs="Helvetica"/>
          <w:color w:val="000000"/>
          <w:sz w:val="21"/>
          <w:szCs w:val="21"/>
        </w:rPr>
        <w:t>Sunnen</w:t>
      </w:r>
      <w:proofErr w:type="spellEnd"/>
      <w:r w:rsidRPr="00C62716">
        <w:rPr>
          <w:rFonts w:ascii="Verdana" w:eastAsia="Times New Roman" w:hAnsi="Verdana" w:cs="Helvetica"/>
          <w:color w:val="000000"/>
          <w:sz w:val="21"/>
          <w:szCs w:val="21"/>
        </w:rPr>
        <w:t>, who also cites his experience as a Vietnam-era U.S. veteran, concludes, “</w:t>
      </w:r>
      <w:proofErr w:type="gramStart"/>
      <w:r w:rsidRPr="00C62716">
        <w:rPr>
          <w:rFonts w:ascii="Verdana" w:eastAsia="Times New Roman" w:hAnsi="Verdana" w:cs="Helvetica"/>
          <w:color w:val="000000"/>
          <w:sz w:val="21"/>
          <w:szCs w:val="21"/>
        </w:rPr>
        <w:t>history</w:t>
      </w:r>
      <w:proofErr w:type="gramEnd"/>
      <w:r w:rsidRPr="00C62716">
        <w:rPr>
          <w:rFonts w:ascii="Verdana" w:eastAsia="Times New Roman" w:hAnsi="Verdana" w:cs="Helvetica"/>
          <w:color w:val="000000"/>
          <w:sz w:val="21"/>
          <w:szCs w:val="21"/>
        </w:rPr>
        <w:t xml:space="preserve"> needs constant reckoning, otherwise it can remain a fable. These events are now brought to light so that long-term allies can better understand and appreciate the meaning of their special relationship.”</w:t>
      </w:r>
    </w:p>
    <w:p w:rsidR="00C62716" w:rsidRPr="00C62716" w:rsidRDefault="00C62716" w:rsidP="00C6271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C62716">
        <w:rPr>
          <w:rFonts w:ascii="Verdana" w:eastAsia="Times New Roman" w:hAnsi="Verdana" w:cs="Helvetica"/>
          <w:color w:val="000000"/>
          <w:sz w:val="21"/>
          <w:szCs w:val="21"/>
        </w:rPr>
        <w:lastRenderedPageBreak/>
        <w:t>References:</w:t>
      </w:r>
    </w:p>
    <w:p w:rsidR="00C62716" w:rsidRPr="00C62716" w:rsidRDefault="00C62716" w:rsidP="00C6271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62716">
        <w:rPr>
          <w:rFonts w:ascii="Verdana" w:eastAsia="Times New Roman" w:hAnsi="Verdana" w:cs="Helvetica"/>
          <w:color w:val="000000"/>
          <w:sz w:val="21"/>
          <w:szCs w:val="21"/>
        </w:rPr>
        <w:t xml:space="preserve">Gérard </w:t>
      </w:r>
      <w:proofErr w:type="spellStart"/>
      <w:r w:rsidRPr="00C62716">
        <w:rPr>
          <w:rFonts w:ascii="Verdana" w:eastAsia="Times New Roman" w:hAnsi="Verdana" w:cs="Helvetica"/>
          <w:color w:val="000000"/>
          <w:sz w:val="21"/>
          <w:szCs w:val="21"/>
        </w:rPr>
        <w:t>Sunnen</w:t>
      </w:r>
      <w:proofErr w:type="spellEnd"/>
      <w:r w:rsidRPr="00C62716">
        <w:rPr>
          <w:rFonts w:ascii="Verdana" w:eastAsia="Times New Roman" w:hAnsi="Verdana" w:cs="Helvetica"/>
          <w:color w:val="000000"/>
          <w:sz w:val="21"/>
          <w:szCs w:val="21"/>
        </w:rPr>
        <w:t>, MD,</w:t>
      </w:r>
      <w:r w:rsidRPr="00A6783D">
        <w:rPr>
          <w:rFonts w:ascii="Verdana" w:eastAsia="Times New Roman" w:hAnsi="Verdana" w:cs="Helvetica"/>
          <w:color w:val="000000"/>
          <w:sz w:val="21"/>
          <w:szCs w:val="21"/>
        </w:rPr>
        <w:t> </w:t>
      </w:r>
      <w:hyperlink r:id="rId6" w:tgtFrame="_blank" w:history="1">
        <w:r w:rsidRPr="00A6783D">
          <w:rPr>
            <w:rFonts w:ascii="Verdana" w:eastAsia="Times New Roman" w:hAnsi="Verdana" w:cs="Helvetica"/>
            <w:color w:val="E64946"/>
            <w:sz w:val="21"/>
            <w:szCs w:val="21"/>
            <w:u w:val="single"/>
            <w:bdr w:val="none" w:sz="0" w:space="0" w:color="auto" w:frame="1"/>
          </w:rPr>
          <w:t>www.triroc.com/sunnen</w:t>
        </w:r>
      </w:hyperlink>
      <w:r w:rsidRPr="00C62716">
        <w:rPr>
          <w:rFonts w:ascii="Verdana" w:eastAsia="Times New Roman" w:hAnsi="Verdana" w:cs="Helvetica"/>
          <w:color w:val="000000"/>
          <w:sz w:val="21"/>
          <w:szCs w:val="21"/>
        </w:rPr>
        <w:br/>
        <w:t>Supreme Court, State of New York, No. 102194/2012</w:t>
      </w:r>
      <w:r w:rsidRPr="00C62716">
        <w:rPr>
          <w:rFonts w:ascii="Verdana" w:eastAsia="Times New Roman" w:hAnsi="Verdana" w:cs="Helvetica"/>
          <w:color w:val="000000"/>
          <w:sz w:val="21"/>
          <w:szCs w:val="21"/>
        </w:rPr>
        <w:br/>
        <w:t>U.S. District Court, Southern District of NY 12 Civ. 3417</w:t>
      </w:r>
      <w:r w:rsidRPr="00C62716">
        <w:rPr>
          <w:rFonts w:ascii="Verdana" w:eastAsia="Times New Roman" w:hAnsi="Verdana" w:cs="Helvetica"/>
          <w:color w:val="000000"/>
          <w:sz w:val="21"/>
          <w:szCs w:val="21"/>
        </w:rPr>
        <w:br/>
        <w:t>U.S. Court of Appeals, 2nd Circuit 13-465cv</w:t>
      </w:r>
      <w:r w:rsidRPr="00C62716">
        <w:rPr>
          <w:rFonts w:ascii="Verdana" w:eastAsia="Times New Roman" w:hAnsi="Verdana" w:cs="Helvetica"/>
          <w:color w:val="000000"/>
          <w:sz w:val="21"/>
          <w:szCs w:val="21"/>
        </w:rPr>
        <w:br/>
        <w:t>U.S. Health and Human Services (HHS) 1:13-cv-1242</w:t>
      </w:r>
      <w:r w:rsidRPr="00C62716">
        <w:rPr>
          <w:rFonts w:ascii="Verdana" w:eastAsia="Times New Roman" w:hAnsi="Verdana" w:cs="Helvetica"/>
          <w:color w:val="000000"/>
          <w:sz w:val="21"/>
          <w:szCs w:val="21"/>
        </w:rPr>
        <w:br/>
        <w:t>New York State Division of Human Rights (NYSDHR) No. 10181422</w:t>
      </w:r>
      <w:r w:rsidRPr="00C62716">
        <w:rPr>
          <w:rFonts w:ascii="Verdana" w:eastAsia="Times New Roman" w:hAnsi="Verdana" w:cs="Helvetica"/>
          <w:color w:val="000000"/>
          <w:sz w:val="21"/>
          <w:szCs w:val="21"/>
        </w:rPr>
        <w:br/>
        <w:t>National Transportation Safety Board (NTSB) No. DCA96MA070</w:t>
      </w:r>
    </w:p>
    <w:p w:rsidR="00C62716" w:rsidRPr="00C62716" w:rsidRDefault="00C62716" w:rsidP="00C6271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62716">
        <w:rPr>
          <w:rFonts w:ascii="Verdana" w:eastAsia="Times New Roman" w:hAnsi="Verdana" w:cs="Helvetica"/>
          <w:color w:val="000000"/>
          <w:sz w:val="21"/>
          <w:szCs w:val="21"/>
        </w:rPr>
        <w:t xml:space="preserve">Contact-Details: Gerard </w:t>
      </w:r>
      <w:proofErr w:type="spellStart"/>
      <w:r w:rsidRPr="00C62716">
        <w:rPr>
          <w:rFonts w:ascii="Verdana" w:eastAsia="Times New Roman" w:hAnsi="Verdana" w:cs="Helvetica"/>
          <w:color w:val="000000"/>
          <w:sz w:val="21"/>
          <w:szCs w:val="21"/>
        </w:rPr>
        <w:t>Sunnen</w:t>
      </w:r>
      <w:proofErr w:type="spellEnd"/>
      <w:r w:rsidRPr="00C62716">
        <w:rPr>
          <w:rFonts w:ascii="Verdana" w:eastAsia="Times New Roman" w:hAnsi="Verdana" w:cs="Helvetica"/>
          <w:color w:val="000000"/>
          <w:sz w:val="21"/>
          <w:szCs w:val="21"/>
        </w:rPr>
        <w:t>, MD</w:t>
      </w:r>
      <w:r w:rsidRPr="00C62716">
        <w:rPr>
          <w:rFonts w:ascii="Verdana" w:eastAsia="Times New Roman" w:hAnsi="Verdana" w:cs="Helvetica"/>
          <w:color w:val="000000"/>
          <w:sz w:val="21"/>
          <w:szCs w:val="21"/>
        </w:rPr>
        <w:br/>
        <w:t>gsunnen@aol.com</w:t>
      </w:r>
      <w:r w:rsidRPr="00C62716">
        <w:rPr>
          <w:rFonts w:ascii="Verdana" w:eastAsia="Times New Roman" w:hAnsi="Verdana" w:cs="Helvetica"/>
          <w:color w:val="000000"/>
          <w:sz w:val="21"/>
          <w:szCs w:val="21"/>
        </w:rPr>
        <w:br/>
      </w:r>
      <w:hyperlink r:id="rId7" w:tgtFrame="_blank" w:history="1">
        <w:r w:rsidRPr="00A6783D">
          <w:rPr>
            <w:rFonts w:ascii="Verdana" w:eastAsia="Times New Roman" w:hAnsi="Verdana" w:cs="Helvetica"/>
            <w:color w:val="E64946"/>
            <w:sz w:val="21"/>
            <w:szCs w:val="21"/>
            <w:u w:val="single"/>
            <w:bdr w:val="none" w:sz="0" w:space="0" w:color="auto" w:frame="1"/>
          </w:rPr>
          <w:t>www.triroc.com/sunnen</w:t>
        </w:r>
      </w:hyperlink>
    </w:p>
    <w:p w:rsidR="00DC2CF7" w:rsidRDefault="00DC2CF7" w:rsidP="00DC2CF7">
      <w:pPr>
        <w:rPr>
          <w:rFonts w:ascii="Verdana" w:hAnsi="Verdana"/>
        </w:rPr>
      </w:pPr>
      <w:r>
        <w:rPr>
          <w:rFonts w:ascii="Arial" w:hAnsi="Arial" w:cs="Arial"/>
          <w:sz w:val="20"/>
          <w:szCs w:val="20"/>
        </w:rPr>
        <w:t>Press release distributed via EPR Network (</w:t>
      </w:r>
      <w:hyperlink r:id="rId8" w:history="1">
        <w:r>
          <w:rPr>
            <w:rStyle w:val="Hyperlink"/>
            <w:rFonts w:ascii="Arial" w:hAnsi="Arial" w:cs="Arial"/>
            <w:sz w:val="20"/>
            <w:szCs w:val="20"/>
          </w:rPr>
          <w:t>http://express-press-release.net/submit-press-release.php</w:t>
        </w:r>
      </w:hyperlink>
      <w:r>
        <w:rPr>
          <w:rFonts w:ascii="Arial" w:hAnsi="Arial" w:cs="Arial"/>
          <w:sz w:val="20"/>
          <w:szCs w:val="20"/>
        </w:rPr>
        <w:t>)</w:t>
      </w:r>
    </w:p>
    <w:p w:rsidR="00C84B90" w:rsidRPr="00A6783D" w:rsidRDefault="00CC4C44">
      <w:pPr>
        <w:rPr>
          <w:rFonts w:ascii="Verdana" w:hAnsi="Verdana"/>
        </w:rPr>
      </w:pPr>
      <w:bookmarkStart w:id="0" w:name="_GoBack"/>
      <w:bookmarkEnd w:id="0"/>
    </w:p>
    <w:sectPr w:rsidR="00C84B90" w:rsidRPr="00A67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912E7"/>
    <w:multiLevelType w:val="multilevel"/>
    <w:tmpl w:val="AEF8DC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16"/>
    <w:rsid w:val="0003016C"/>
    <w:rsid w:val="00364DC5"/>
    <w:rsid w:val="00A6783D"/>
    <w:rsid w:val="00C62716"/>
    <w:rsid w:val="00CC4C44"/>
    <w:rsid w:val="00DC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27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716"/>
    <w:rPr>
      <w:rFonts w:ascii="Times New Roman" w:eastAsia="Times New Roman" w:hAnsi="Times New Roman" w:cs="Times New Roman"/>
      <w:b/>
      <w:bCs/>
      <w:kern w:val="36"/>
      <w:sz w:val="48"/>
      <w:szCs w:val="48"/>
    </w:rPr>
  </w:style>
  <w:style w:type="paragraph" w:customStyle="1" w:styleId="meta">
    <w:name w:val="meta"/>
    <w:basedOn w:val="Normal"/>
    <w:rsid w:val="00C627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2716"/>
  </w:style>
  <w:style w:type="character" w:customStyle="1" w:styleId="updated">
    <w:name w:val="updated"/>
    <w:basedOn w:val="DefaultParagraphFont"/>
    <w:rsid w:val="00C62716"/>
  </w:style>
  <w:style w:type="character" w:customStyle="1" w:styleId="fn">
    <w:name w:val="fn"/>
    <w:basedOn w:val="DefaultParagraphFont"/>
    <w:rsid w:val="00C62716"/>
  </w:style>
  <w:style w:type="character" w:styleId="Hyperlink">
    <w:name w:val="Hyperlink"/>
    <w:basedOn w:val="DefaultParagraphFont"/>
    <w:uiPriority w:val="99"/>
    <w:semiHidden/>
    <w:unhideWhenUsed/>
    <w:rsid w:val="00C62716"/>
    <w:rPr>
      <w:color w:val="0000FF"/>
      <w:u w:val="single"/>
    </w:rPr>
  </w:style>
  <w:style w:type="character" w:customStyle="1" w:styleId="sharify-title">
    <w:name w:val="sharify-title"/>
    <w:basedOn w:val="DefaultParagraphFont"/>
    <w:rsid w:val="00C62716"/>
  </w:style>
  <w:style w:type="character" w:customStyle="1" w:styleId="sharify-count">
    <w:name w:val="sharify-count"/>
    <w:basedOn w:val="DefaultParagraphFont"/>
    <w:rsid w:val="00C62716"/>
  </w:style>
  <w:style w:type="paragraph" w:styleId="NormalWeb">
    <w:name w:val="Normal (Web)"/>
    <w:basedOn w:val="Normal"/>
    <w:uiPriority w:val="99"/>
    <w:semiHidden/>
    <w:unhideWhenUsed/>
    <w:rsid w:val="00C627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27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716"/>
    <w:rPr>
      <w:rFonts w:ascii="Times New Roman" w:eastAsia="Times New Roman" w:hAnsi="Times New Roman" w:cs="Times New Roman"/>
      <w:b/>
      <w:bCs/>
      <w:kern w:val="36"/>
      <w:sz w:val="48"/>
      <w:szCs w:val="48"/>
    </w:rPr>
  </w:style>
  <w:style w:type="paragraph" w:customStyle="1" w:styleId="meta">
    <w:name w:val="meta"/>
    <w:basedOn w:val="Normal"/>
    <w:rsid w:val="00C627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2716"/>
  </w:style>
  <w:style w:type="character" w:customStyle="1" w:styleId="updated">
    <w:name w:val="updated"/>
    <w:basedOn w:val="DefaultParagraphFont"/>
    <w:rsid w:val="00C62716"/>
  </w:style>
  <w:style w:type="character" w:customStyle="1" w:styleId="fn">
    <w:name w:val="fn"/>
    <w:basedOn w:val="DefaultParagraphFont"/>
    <w:rsid w:val="00C62716"/>
  </w:style>
  <w:style w:type="character" w:styleId="Hyperlink">
    <w:name w:val="Hyperlink"/>
    <w:basedOn w:val="DefaultParagraphFont"/>
    <w:uiPriority w:val="99"/>
    <w:semiHidden/>
    <w:unhideWhenUsed/>
    <w:rsid w:val="00C62716"/>
    <w:rPr>
      <w:color w:val="0000FF"/>
      <w:u w:val="single"/>
    </w:rPr>
  </w:style>
  <w:style w:type="character" w:customStyle="1" w:styleId="sharify-title">
    <w:name w:val="sharify-title"/>
    <w:basedOn w:val="DefaultParagraphFont"/>
    <w:rsid w:val="00C62716"/>
  </w:style>
  <w:style w:type="character" w:customStyle="1" w:styleId="sharify-count">
    <w:name w:val="sharify-count"/>
    <w:basedOn w:val="DefaultParagraphFont"/>
    <w:rsid w:val="00C62716"/>
  </w:style>
  <w:style w:type="paragraph" w:styleId="NormalWeb">
    <w:name w:val="Normal (Web)"/>
    <w:basedOn w:val="Normal"/>
    <w:uiPriority w:val="99"/>
    <w:semiHidden/>
    <w:unhideWhenUsed/>
    <w:rsid w:val="00C627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15763">
      <w:bodyDiv w:val="1"/>
      <w:marLeft w:val="0"/>
      <w:marRight w:val="0"/>
      <w:marTop w:val="0"/>
      <w:marBottom w:val="0"/>
      <w:divBdr>
        <w:top w:val="none" w:sz="0" w:space="0" w:color="auto"/>
        <w:left w:val="none" w:sz="0" w:space="0" w:color="auto"/>
        <w:bottom w:val="none" w:sz="0" w:space="0" w:color="auto"/>
        <w:right w:val="none" w:sz="0" w:space="0" w:color="auto"/>
      </w:divBdr>
      <w:divsChild>
        <w:div w:id="315568357">
          <w:marLeft w:val="0"/>
          <w:marRight w:val="0"/>
          <w:marTop w:val="0"/>
          <w:marBottom w:val="0"/>
          <w:divBdr>
            <w:top w:val="none" w:sz="0" w:space="0" w:color="auto"/>
            <w:left w:val="none" w:sz="0" w:space="0" w:color="auto"/>
            <w:bottom w:val="none" w:sz="0" w:space="0" w:color="auto"/>
            <w:right w:val="none" w:sz="0" w:space="0" w:color="auto"/>
          </w:divBdr>
          <w:divsChild>
            <w:div w:id="12573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ress-press-release.net/submit-press-release.php" TargetMode="External"/><Relationship Id="rId3" Type="http://schemas.microsoft.com/office/2007/relationships/stylesWithEffects" Target="stylesWithEffects.xml"/><Relationship Id="rId7" Type="http://schemas.openxmlformats.org/officeDocument/2006/relationships/hyperlink" Target="http://www.triroc.com/sunn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roc.com/sunn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2017-01-14T14:38:00Z</cp:lastPrinted>
  <dcterms:created xsi:type="dcterms:W3CDTF">2017-01-14T14:36:00Z</dcterms:created>
  <dcterms:modified xsi:type="dcterms:W3CDTF">2017-01-14T14:39:00Z</dcterms:modified>
</cp:coreProperties>
</file>