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92" w:rsidRPr="00004C92" w:rsidRDefault="00004C92" w:rsidP="00AC2B65">
      <w:pPr>
        <w:spacing w:after="0" w:line="240" w:lineRule="auto"/>
        <w:jc w:val="center"/>
        <w:textAlignment w:val="baseline"/>
        <w:outlineLvl w:val="0"/>
        <w:rPr>
          <w:rFonts w:ascii="Verdana" w:eastAsia="Times New Roman" w:hAnsi="Verdana" w:cs="Arial"/>
          <w:color w:val="000000"/>
          <w:sz w:val="21"/>
          <w:szCs w:val="21"/>
        </w:rPr>
      </w:pPr>
      <w:r w:rsidRPr="00004C92">
        <w:rPr>
          <w:rFonts w:ascii="Verdana" w:eastAsia="Times New Roman" w:hAnsi="Verdana" w:cs="Helvetica"/>
          <w:b/>
          <w:bCs/>
          <w:color w:val="000000"/>
          <w:kern w:val="36"/>
          <w:sz w:val="48"/>
          <w:szCs w:val="48"/>
        </w:rPr>
        <w:t>Crescendo Home Theater Opens Location in Los Angeles, Beverly Hills California area</w:t>
      </w:r>
    </w:p>
    <w:p w:rsidR="00004C92" w:rsidRPr="00004C92" w:rsidRDefault="00004C92" w:rsidP="00004C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4C92">
        <w:rPr>
          <w:rFonts w:ascii="Verdana" w:eastAsia="Times New Roman" w:hAnsi="Verdana" w:cs="Helvetica"/>
          <w:color w:val="000000"/>
          <w:sz w:val="21"/>
          <w:szCs w:val="21"/>
        </w:rPr>
        <w:t xml:space="preserve">Beverly Hills, California, 2018-Oct-11 — /EPR Network/ — Crescendo Home Theater </w:t>
      </w:r>
      <w:proofErr w:type="gramStart"/>
      <w:r w:rsidRPr="00004C92">
        <w:rPr>
          <w:rFonts w:ascii="Verdana" w:eastAsia="Times New Roman" w:hAnsi="Verdana" w:cs="Helvetica"/>
          <w:color w:val="000000"/>
          <w:sz w:val="21"/>
          <w:szCs w:val="21"/>
        </w:rPr>
        <w:t>is</w:t>
      </w:r>
      <w:proofErr w:type="gramEnd"/>
      <w:r w:rsidRPr="00004C92">
        <w:rPr>
          <w:rFonts w:ascii="Verdana" w:eastAsia="Times New Roman" w:hAnsi="Verdana" w:cs="Helvetica"/>
          <w:color w:val="000000"/>
          <w:sz w:val="21"/>
          <w:szCs w:val="21"/>
        </w:rPr>
        <w:t xml:space="preserve"> proud to announce the opening of their Home Theater Installation Company in the Beverly Hills, Los Angeles California area. Crescendo Home Theater has been building home theaters and installing home automation and home security systems for the last 20 years and has developed some great relationships with high-end audio and video companies allowing them to pass more savings on to the customer.</w:t>
      </w:r>
    </w:p>
    <w:p w:rsidR="00004C92" w:rsidRPr="00004C92" w:rsidRDefault="00004C92" w:rsidP="00004C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4C92">
        <w:rPr>
          <w:rFonts w:ascii="Verdana" w:eastAsia="Times New Roman" w:hAnsi="Verdana" w:cs="Helvetica"/>
          <w:color w:val="000000"/>
          <w:sz w:val="21"/>
          <w:szCs w:val="21"/>
        </w:rPr>
        <w:t>Crescendo Home Theater is known for their keen sense of design and detail when putting together the best home theaters that can be found in any area.</w:t>
      </w:r>
    </w:p>
    <w:p w:rsidR="00004C92" w:rsidRPr="00004C92" w:rsidRDefault="00004C92" w:rsidP="00004C9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04C92">
        <w:rPr>
          <w:rFonts w:ascii="Verdana" w:eastAsia="Times New Roman" w:hAnsi="Verdana" w:cs="Helvetica"/>
          <w:color w:val="000000"/>
          <w:sz w:val="21"/>
          <w:szCs w:val="21"/>
        </w:rPr>
        <w:t>Contact-Details: Crescendo Home Theater</w:t>
      </w:r>
      <w:r w:rsidRPr="00004C92">
        <w:rPr>
          <w:rFonts w:ascii="Verdana" w:eastAsia="Times New Roman" w:hAnsi="Verdana" w:cs="Helvetica"/>
          <w:color w:val="000000"/>
          <w:sz w:val="21"/>
          <w:szCs w:val="21"/>
        </w:rPr>
        <w:br/>
        <w:t>Daniel Karen</w:t>
      </w:r>
      <w:r w:rsidRPr="00004C92">
        <w:rPr>
          <w:rFonts w:ascii="Verdana" w:eastAsia="Times New Roman" w:hAnsi="Verdana" w:cs="Helvetica"/>
          <w:color w:val="000000"/>
          <w:sz w:val="21"/>
          <w:szCs w:val="21"/>
        </w:rPr>
        <w:br/>
        <w:t xml:space="preserve">9706 </w:t>
      </w:r>
      <w:proofErr w:type="spellStart"/>
      <w:r w:rsidRPr="00004C92">
        <w:rPr>
          <w:rFonts w:ascii="Verdana" w:eastAsia="Times New Roman" w:hAnsi="Verdana" w:cs="Helvetica"/>
          <w:color w:val="000000"/>
          <w:sz w:val="21"/>
          <w:szCs w:val="21"/>
        </w:rPr>
        <w:t>Lockford</w:t>
      </w:r>
      <w:proofErr w:type="spellEnd"/>
      <w:r w:rsidRPr="00004C92">
        <w:rPr>
          <w:rFonts w:ascii="Verdana" w:eastAsia="Times New Roman" w:hAnsi="Verdana" w:cs="Helvetica"/>
          <w:color w:val="000000"/>
          <w:sz w:val="21"/>
          <w:szCs w:val="21"/>
        </w:rPr>
        <w:t xml:space="preserve"> St</w:t>
      </w:r>
      <w:proofErr w:type="gramStart"/>
      <w:r w:rsidRPr="00004C92">
        <w:rPr>
          <w:rFonts w:ascii="Verdana" w:eastAsia="Times New Roman" w:hAnsi="Verdana" w:cs="Helvetica"/>
          <w:color w:val="000000"/>
          <w:sz w:val="21"/>
          <w:szCs w:val="21"/>
        </w:rPr>
        <w:t>.</w:t>
      </w:r>
      <w:proofErr w:type="gramEnd"/>
      <w:r w:rsidRPr="00004C92">
        <w:rPr>
          <w:rFonts w:ascii="Verdana" w:eastAsia="Times New Roman" w:hAnsi="Verdana" w:cs="Helvetica"/>
          <w:color w:val="000000"/>
          <w:sz w:val="21"/>
          <w:szCs w:val="21"/>
        </w:rPr>
        <w:br/>
        <w:t>Los Angeles, CA 90035</w:t>
      </w:r>
      <w:r w:rsidRPr="00004C92">
        <w:rPr>
          <w:rFonts w:ascii="Verdana" w:eastAsia="Times New Roman" w:hAnsi="Verdana" w:cs="Helvetica"/>
          <w:color w:val="000000"/>
          <w:sz w:val="21"/>
          <w:szCs w:val="21"/>
        </w:rPr>
        <w:br/>
        <w:t>(530) 400-8869</w:t>
      </w:r>
      <w:r w:rsidRPr="00004C92">
        <w:rPr>
          <w:rFonts w:ascii="Verdana" w:eastAsia="Times New Roman" w:hAnsi="Verdana" w:cs="Helvetica"/>
          <w:color w:val="000000"/>
          <w:sz w:val="21"/>
          <w:szCs w:val="21"/>
        </w:rPr>
        <w:br/>
      </w:r>
      <w:hyperlink r:id="rId6" w:tgtFrame="_blank" w:history="1">
        <w:r w:rsidRPr="00AC2B65">
          <w:rPr>
            <w:rFonts w:ascii="Verdana" w:eastAsia="Times New Roman" w:hAnsi="Verdana" w:cs="Helvetica"/>
            <w:color w:val="E64946"/>
            <w:sz w:val="21"/>
            <w:szCs w:val="21"/>
            <w:u w:val="single"/>
            <w:bdr w:val="none" w:sz="0" w:space="0" w:color="auto" w:frame="1"/>
          </w:rPr>
          <w:t>https://www.crescendohometheater.com/losangeles</w:t>
        </w:r>
      </w:hyperlink>
    </w:p>
    <w:p w:rsidR="00004C92" w:rsidRPr="00004C92" w:rsidRDefault="00004C92" w:rsidP="00004C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4C92">
        <w:rPr>
          <w:rFonts w:ascii="Verdana" w:eastAsia="Times New Roman" w:hAnsi="Verdana" w:cs="Helvetica"/>
          <w:color w:val="000000"/>
          <w:sz w:val="21"/>
          <w:szCs w:val="21"/>
        </w:rPr>
        <w:t> </w:t>
      </w:r>
    </w:p>
    <w:p w:rsidR="00004C92" w:rsidRPr="00004C92" w:rsidRDefault="00004C92" w:rsidP="00004C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04C92">
        <w:rPr>
          <w:rFonts w:ascii="Verdana" w:eastAsia="Times New Roman" w:hAnsi="Verdana" w:cs="Helvetica"/>
          <w:color w:val="000000"/>
          <w:sz w:val="21"/>
          <w:szCs w:val="21"/>
        </w:rPr>
        <w:t>Logo:</w:t>
      </w:r>
    </w:p>
    <w:p w:rsidR="00004C92" w:rsidRPr="00004C92" w:rsidRDefault="00004C92" w:rsidP="00004C92">
      <w:pPr>
        <w:shd w:val="clear" w:color="auto" w:fill="FFFFFF"/>
        <w:spacing w:after="0" w:line="240" w:lineRule="auto"/>
        <w:textAlignment w:val="baseline"/>
        <w:rPr>
          <w:rFonts w:ascii="Verdana" w:eastAsia="Times New Roman" w:hAnsi="Verdana" w:cs="Helvetica"/>
          <w:color w:val="000000"/>
          <w:sz w:val="21"/>
          <w:szCs w:val="21"/>
        </w:rPr>
      </w:pPr>
      <w:r w:rsidRPr="00AC2B65">
        <w:rPr>
          <w:rFonts w:ascii="Verdana" w:eastAsia="Times New Roman" w:hAnsi="Verdana" w:cs="Helvetica"/>
          <w:noProof/>
          <w:color w:val="E64946"/>
          <w:sz w:val="21"/>
          <w:szCs w:val="21"/>
          <w:bdr w:val="none" w:sz="0" w:space="0" w:color="auto" w:frame="1"/>
        </w:rPr>
        <w:drawing>
          <wp:inline distT="0" distB="0" distL="0" distR="0" wp14:anchorId="2E340A27" wp14:editId="1D7651D6">
            <wp:extent cx="2800350" cy="952500"/>
            <wp:effectExtent l="0" t="0" r="0" b="0"/>
            <wp:docPr id="1" name="Picture 1" descr="https://express-press-release.net/news/wp-content/uploads/2018/10/crescendo.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0/crescendo.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952500"/>
                    </a:xfrm>
                    <a:prstGeom prst="rect">
                      <a:avLst/>
                    </a:prstGeom>
                    <a:noFill/>
                    <a:ln>
                      <a:noFill/>
                    </a:ln>
                  </pic:spPr>
                </pic:pic>
              </a:graphicData>
            </a:graphic>
          </wp:inline>
        </w:drawing>
      </w:r>
    </w:p>
    <w:p w:rsidR="00004C92" w:rsidRPr="00004C92" w:rsidRDefault="00004C92" w:rsidP="00004C9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004C92">
        <w:rPr>
          <w:rFonts w:ascii="Verdana" w:eastAsia="Times New Roman" w:hAnsi="Verdana" w:cs="Helvetica"/>
          <w:b/>
          <w:bCs/>
          <w:color w:val="000000"/>
          <w:sz w:val="21"/>
          <w:szCs w:val="21"/>
        </w:rPr>
        <w:t>Crescendo Home Theater logo</w:t>
      </w:r>
    </w:p>
    <w:p w:rsidR="00C84B90" w:rsidRDefault="001B7142">
      <w:pPr>
        <w:pBdr>
          <w:bottom w:val="double" w:sz="6" w:space="1" w:color="auto"/>
        </w:pBdr>
        <w:rPr>
          <w:rFonts w:ascii="Verdana" w:hAnsi="Verdana"/>
        </w:rPr>
      </w:pPr>
    </w:p>
    <w:p w:rsidR="001E3AC2" w:rsidRDefault="001E3AC2">
      <w:pPr>
        <w:rPr>
          <w:rFonts w:ascii="Verdana" w:hAnsi="Verdana"/>
        </w:rPr>
      </w:pPr>
    </w:p>
    <w:p w:rsidR="0030024F" w:rsidRDefault="0030024F" w:rsidP="0030024F">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1E3AC2" w:rsidRPr="00AC2B65" w:rsidRDefault="001E3AC2">
      <w:pPr>
        <w:rPr>
          <w:rFonts w:ascii="Verdana" w:hAnsi="Verdana"/>
        </w:rPr>
      </w:pPr>
      <w:bookmarkStart w:id="0" w:name="_GoBack"/>
      <w:bookmarkEnd w:id="0"/>
    </w:p>
    <w:sectPr w:rsidR="001E3AC2" w:rsidRPr="00AC2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D5B55"/>
    <w:multiLevelType w:val="multilevel"/>
    <w:tmpl w:val="0DCEF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92"/>
    <w:rsid w:val="00004C92"/>
    <w:rsid w:val="0003016C"/>
    <w:rsid w:val="001B7142"/>
    <w:rsid w:val="001E3AC2"/>
    <w:rsid w:val="0030024F"/>
    <w:rsid w:val="00364DC5"/>
    <w:rsid w:val="00AC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4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C92"/>
    <w:rPr>
      <w:rFonts w:ascii="Times New Roman" w:eastAsia="Times New Roman" w:hAnsi="Times New Roman" w:cs="Times New Roman"/>
      <w:b/>
      <w:bCs/>
      <w:kern w:val="36"/>
      <w:sz w:val="48"/>
      <w:szCs w:val="48"/>
    </w:rPr>
  </w:style>
  <w:style w:type="paragraph" w:customStyle="1" w:styleId="meta">
    <w:name w:val="meta"/>
    <w:basedOn w:val="Normal"/>
    <w:rsid w:val="00004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04C92"/>
  </w:style>
  <w:style w:type="character" w:customStyle="1" w:styleId="fn">
    <w:name w:val="fn"/>
    <w:basedOn w:val="DefaultParagraphFont"/>
    <w:rsid w:val="00004C92"/>
  </w:style>
  <w:style w:type="character" w:styleId="Hyperlink">
    <w:name w:val="Hyperlink"/>
    <w:basedOn w:val="DefaultParagraphFont"/>
    <w:uiPriority w:val="99"/>
    <w:semiHidden/>
    <w:unhideWhenUsed/>
    <w:rsid w:val="00004C92"/>
    <w:rPr>
      <w:color w:val="0000FF"/>
      <w:u w:val="single"/>
    </w:rPr>
  </w:style>
  <w:style w:type="character" w:customStyle="1" w:styleId="sharify-title">
    <w:name w:val="sharify-title"/>
    <w:basedOn w:val="DefaultParagraphFont"/>
    <w:rsid w:val="00004C92"/>
  </w:style>
  <w:style w:type="character" w:customStyle="1" w:styleId="sharify-count">
    <w:name w:val="sharify-count"/>
    <w:basedOn w:val="DefaultParagraphFont"/>
    <w:rsid w:val="00004C92"/>
  </w:style>
  <w:style w:type="paragraph" w:styleId="NormalWeb">
    <w:name w:val="Normal (Web)"/>
    <w:basedOn w:val="Normal"/>
    <w:uiPriority w:val="99"/>
    <w:semiHidden/>
    <w:unhideWhenUsed/>
    <w:rsid w:val="00004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04C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4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C92"/>
    <w:rPr>
      <w:rFonts w:ascii="Times New Roman" w:eastAsia="Times New Roman" w:hAnsi="Times New Roman" w:cs="Times New Roman"/>
      <w:b/>
      <w:bCs/>
      <w:kern w:val="36"/>
      <w:sz w:val="48"/>
      <w:szCs w:val="48"/>
    </w:rPr>
  </w:style>
  <w:style w:type="paragraph" w:customStyle="1" w:styleId="meta">
    <w:name w:val="meta"/>
    <w:basedOn w:val="Normal"/>
    <w:rsid w:val="00004C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04C92"/>
  </w:style>
  <w:style w:type="character" w:customStyle="1" w:styleId="fn">
    <w:name w:val="fn"/>
    <w:basedOn w:val="DefaultParagraphFont"/>
    <w:rsid w:val="00004C92"/>
  </w:style>
  <w:style w:type="character" w:styleId="Hyperlink">
    <w:name w:val="Hyperlink"/>
    <w:basedOn w:val="DefaultParagraphFont"/>
    <w:uiPriority w:val="99"/>
    <w:semiHidden/>
    <w:unhideWhenUsed/>
    <w:rsid w:val="00004C92"/>
    <w:rPr>
      <w:color w:val="0000FF"/>
      <w:u w:val="single"/>
    </w:rPr>
  </w:style>
  <w:style w:type="character" w:customStyle="1" w:styleId="sharify-title">
    <w:name w:val="sharify-title"/>
    <w:basedOn w:val="DefaultParagraphFont"/>
    <w:rsid w:val="00004C92"/>
  </w:style>
  <w:style w:type="character" w:customStyle="1" w:styleId="sharify-count">
    <w:name w:val="sharify-count"/>
    <w:basedOn w:val="DefaultParagraphFont"/>
    <w:rsid w:val="00004C92"/>
  </w:style>
  <w:style w:type="paragraph" w:styleId="NormalWeb">
    <w:name w:val="Normal (Web)"/>
    <w:basedOn w:val="Normal"/>
    <w:uiPriority w:val="99"/>
    <w:semiHidden/>
    <w:unhideWhenUsed/>
    <w:rsid w:val="00004C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004C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25794">
      <w:bodyDiv w:val="1"/>
      <w:marLeft w:val="0"/>
      <w:marRight w:val="0"/>
      <w:marTop w:val="0"/>
      <w:marBottom w:val="0"/>
      <w:divBdr>
        <w:top w:val="none" w:sz="0" w:space="0" w:color="auto"/>
        <w:left w:val="none" w:sz="0" w:space="0" w:color="auto"/>
        <w:bottom w:val="none" w:sz="0" w:space="0" w:color="auto"/>
        <w:right w:val="none" w:sz="0" w:space="0" w:color="auto"/>
      </w:divBdr>
      <w:divsChild>
        <w:div w:id="1445034253">
          <w:marLeft w:val="0"/>
          <w:marRight w:val="0"/>
          <w:marTop w:val="0"/>
          <w:marBottom w:val="0"/>
          <w:divBdr>
            <w:top w:val="none" w:sz="0" w:space="0" w:color="auto"/>
            <w:left w:val="none" w:sz="0" w:space="0" w:color="auto"/>
            <w:bottom w:val="none" w:sz="0" w:space="0" w:color="auto"/>
            <w:right w:val="none" w:sz="0" w:space="0" w:color="auto"/>
          </w:divBdr>
          <w:divsChild>
            <w:div w:id="1166089520">
              <w:marLeft w:val="0"/>
              <w:marRight w:val="0"/>
              <w:marTop w:val="0"/>
              <w:marBottom w:val="0"/>
              <w:divBdr>
                <w:top w:val="none" w:sz="0" w:space="0" w:color="auto"/>
                <w:left w:val="none" w:sz="0" w:space="0" w:color="auto"/>
                <w:bottom w:val="none" w:sz="0" w:space="0" w:color="auto"/>
                <w:right w:val="none" w:sz="0" w:space="0" w:color="auto"/>
              </w:divBdr>
            </w:div>
            <w:div w:id="1564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express-press-release.net/news/wp-content/uploads/2018/10/crescend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scendohometheater.com/losange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2018-10-11T16:33:00Z</cp:lastPrinted>
  <dcterms:created xsi:type="dcterms:W3CDTF">2018-10-11T16:32:00Z</dcterms:created>
  <dcterms:modified xsi:type="dcterms:W3CDTF">2018-10-11T16:34:00Z</dcterms:modified>
</cp:coreProperties>
</file>