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09" w:rsidRDefault="00723F09" w:rsidP="00723F09">
      <w:pPr>
        <w:spacing w:after="0" w:line="240" w:lineRule="auto"/>
        <w:jc w:val="center"/>
        <w:textAlignment w:val="baseline"/>
        <w:outlineLvl w:val="0"/>
        <w:rPr>
          <w:rFonts w:ascii="Verdana" w:eastAsia="Times New Roman" w:hAnsi="Verdana" w:cs="Helvetica"/>
          <w:b/>
          <w:bCs/>
          <w:color w:val="000000"/>
          <w:kern w:val="36"/>
          <w:sz w:val="48"/>
          <w:szCs w:val="48"/>
        </w:rPr>
      </w:pPr>
      <w:r w:rsidRPr="00723F09">
        <w:rPr>
          <w:rFonts w:ascii="Verdana" w:eastAsia="Times New Roman" w:hAnsi="Verdana" w:cs="Helvetica"/>
          <w:b/>
          <w:bCs/>
          <w:color w:val="000000"/>
          <w:kern w:val="36"/>
          <w:sz w:val="48"/>
          <w:szCs w:val="48"/>
        </w:rPr>
        <w:t xml:space="preserve">Epson Debuts New </w:t>
      </w:r>
      <w:proofErr w:type="spellStart"/>
      <w:r w:rsidRPr="00723F09">
        <w:rPr>
          <w:rFonts w:ascii="Verdana" w:eastAsia="Times New Roman" w:hAnsi="Verdana" w:cs="Helvetica"/>
          <w:b/>
          <w:bCs/>
          <w:color w:val="000000"/>
          <w:kern w:val="36"/>
          <w:sz w:val="48"/>
          <w:szCs w:val="48"/>
        </w:rPr>
        <w:t>EcoTank</w:t>
      </w:r>
      <w:proofErr w:type="spellEnd"/>
      <w:r w:rsidRPr="00723F09">
        <w:rPr>
          <w:rFonts w:ascii="Verdana" w:eastAsia="Times New Roman" w:hAnsi="Verdana" w:cs="Helvetica"/>
          <w:b/>
          <w:bCs/>
          <w:color w:val="000000"/>
          <w:kern w:val="36"/>
          <w:sz w:val="48"/>
          <w:szCs w:val="48"/>
        </w:rPr>
        <w:t xml:space="preserve"> Printers</w:t>
      </w:r>
    </w:p>
    <w:p w:rsidR="00B009FA" w:rsidRPr="001C4C0A" w:rsidRDefault="00B009FA" w:rsidP="00723F09">
      <w:pPr>
        <w:spacing w:after="0" w:line="240" w:lineRule="auto"/>
        <w:jc w:val="center"/>
        <w:textAlignment w:val="baseline"/>
        <w:outlineLvl w:val="0"/>
        <w:rPr>
          <w:rFonts w:ascii="Verdana" w:eastAsia="Times New Roman" w:hAnsi="Verdana" w:cs="Times New Roman"/>
          <w:color w:val="979797"/>
          <w:sz w:val="48"/>
          <w:szCs w:val="48"/>
        </w:rPr>
      </w:pPr>
      <w:r>
        <w:rPr>
          <w:noProof/>
        </w:rPr>
        <w:drawing>
          <wp:inline distT="0" distB="0" distL="0" distR="0">
            <wp:extent cx="4686300" cy="2514600"/>
            <wp:effectExtent l="0" t="0" r="0" b="0"/>
            <wp:docPr id="2" name="Picture 2" descr="https://express-press-release.net/news/wp-content/uploads/2019/10/epson_eco_tank_printers-492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10/epson_eco_tank_printers-492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300" cy="2514600"/>
                    </a:xfrm>
                    <a:prstGeom prst="rect">
                      <a:avLst/>
                    </a:prstGeom>
                    <a:noFill/>
                    <a:ln>
                      <a:noFill/>
                    </a:ln>
                  </pic:spPr>
                </pic:pic>
              </a:graphicData>
            </a:graphic>
          </wp:inline>
        </w:drawing>
      </w:r>
      <w:bookmarkStart w:id="0" w:name="_GoBack"/>
      <w:bookmarkEnd w:id="0"/>
    </w:p>
    <w:p w:rsidR="00723F09" w:rsidRPr="001C4C0A" w:rsidRDefault="00723F09" w:rsidP="00723F09">
      <w:pPr>
        <w:spacing w:after="0" w:line="240" w:lineRule="auto"/>
        <w:jc w:val="center"/>
        <w:textAlignment w:val="baseline"/>
        <w:outlineLvl w:val="0"/>
        <w:rPr>
          <w:rFonts w:ascii="Verdana" w:eastAsia="Times New Roman" w:hAnsi="Verdana" w:cs="Times New Roman"/>
          <w:color w:val="979797"/>
          <w:sz w:val="24"/>
          <w:szCs w:val="24"/>
        </w:rPr>
      </w:pPr>
    </w:p>
    <w:p w:rsidR="00723F09" w:rsidRPr="00723F09" w:rsidRDefault="00723F09" w:rsidP="00723F09">
      <w:pPr>
        <w:spacing w:after="0" w:line="240" w:lineRule="auto"/>
        <w:textAlignment w:val="baseline"/>
        <w:outlineLvl w:val="0"/>
        <w:rPr>
          <w:rFonts w:ascii="Verdana" w:eastAsia="Times New Roman" w:hAnsi="Verdana" w:cs="Helvetica"/>
          <w:color w:val="000000"/>
          <w:sz w:val="24"/>
          <w:szCs w:val="24"/>
        </w:rPr>
      </w:pPr>
      <w:r w:rsidRPr="00723F09">
        <w:rPr>
          <w:rFonts w:ascii="Verdana" w:eastAsia="Times New Roman" w:hAnsi="Verdana" w:cs="Helvetica"/>
          <w:color w:val="000000"/>
          <w:sz w:val="24"/>
          <w:szCs w:val="24"/>
        </w:rPr>
        <w:t xml:space="preserve">Irwindale, California, USA, 2019-Oct-11 — /EPR Network/ — Epson </w:t>
      </w:r>
      <w:proofErr w:type="gramStart"/>
      <w:r w:rsidRPr="00723F09">
        <w:rPr>
          <w:rFonts w:ascii="Verdana" w:eastAsia="Times New Roman" w:hAnsi="Verdana" w:cs="Helvetica"/>
          <w:color w:val="000000"/>
          <w:sz w:val="24"/>
          <w:szCs w:val="24"/>
        </w:rPr>
        <w:t>has</w:t>
      </w:r>
      <w:proofErr w:type="gramEnd"/>
      <w:r w:rsidRPr="00723F09">
        <w:rPr>
          <w:rFonts w:ascii="Verdana" w:eastAsia="Times New Roman" w:hAnsi="Verdana" w:cs="Helvetica"/>
          <w:color w:val="000000"/>
          <w:sz w:val="24"/>
          <w:szCs w:val="24"/>
        </w:rPr>
        <w:t xml:space="preserve"> released a new, cost-effective printer that is trending with the latest designs.</w:t>
      </w:r>
    </w:p>
    <w:p w:rsidR="00723F09" w:rsidRPr="00723F09" w:rsidRDefault="00723F09" w:rsidP="00723F09">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723F09">
        <w:rPr>
          <w:rFonts w:ascii="Verdana" w:eastAsia="Times New Roman" w:hAnsi="Verdana" w:cs="Helvetica"/>
          <w:color w:val="000000"/>
          <w:sz w:val="24"/>
          <w:szCs w:val="24"/>
        </w:rPr>
        <w:t>The printers come in 5 models. They have a brand new modern look and have won awards for their stylish white colors as well as compact properties. Furthermore, they are portable and sophisticated and redesigned for customer satisfaction. These printers, ideal for both personal use and businesses, have been on the market since April 2019.</w:t>
      </w:r>
    </w:p>
    <w:p w:rsidR="00723F09" w:rsidRPr="00723F09" w:rsidRDefault="00723F09" w:rsidP="00723F09">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723F09">
        <w:rPr>
          <w:rFonts w:ascii="Verdana" w:eastAsia="Times New Roman" w:hAnsi="Verdana" w:cs="Helvetica"/>
          <w:color w:val="000000"/>
          <w:sz w:val="24"/>
          <w:szCs w:val="24"/>
        </w:rPr>
        <w:t xml:space="preserve">The product overseer, </w:t>
      </w:r>
      <w:proofErr w:type="spellStart"/>
      <w:r w:rsidRPr="00723F09">
        <w:rPr>
          <w:rFonts w:ascii="Verdana" w:eastAsia="Times New Roman" w:hAnsi="Verdana" w:cs="Helvetica"/>
          <w:color w:val="000000"/>
          <w:sz w:val="24"/>
          <w:szCs w:val="24"/>
        </w:rPr>
        <w:t>Ksenia</w:t>
      </w:r>
      <w:proofErr w:type="spellEnd"/>
      <w:r w:rsidRPr="00723F09">
        <w:rPr>
          <w:rFonts w:ascii="Verdana" w:eastAsia="Times New Roman" w:hAnsi="Verdana" w:cs="Helvetica"/>
          <w:color w:val="000000"/>
          <w:sz w:val="24"/>
          <w:szCs w:val="24"/>
        </w:rPr>
        <w:t xml:space="preserve"> </w:t>
      </w:r>
      <w:proofErr w:type="spellStart"/>
      <w:r w:rsidRPr="00723F09">
        <w:rPr>
          <w:rFonts w:ascii="Verdana" w:eastAsia="Times New Roman" w:hAnsi="Verdana" w:cs="Helvetica"/>
          <w:color w:val="000000"/>
          <w:sz w:val="24"/>
          <w:szCs w:val="24"/>
        </w:rPr>
        <w:t>Gordeeva</w:t>
      </w:r>
      <w:proofErr w:type="spellEnd"/>
      <w:r w:rsidRPr="00723F09">
        <w:rPr>
          <w:rFonts w:ascii="Verdana" w:eastAsia="Times New Roman" w:hAnsi="Verdana" w:cs="Helvetica"/>
          <w:color w:val="000000"/>
          <w:sz w:val="24"/>
          <w:szCs w:val="24"/>
        </w:rPr>
        <w:t xml:space="preserve">, verbalized her opinions and public response to these new designs. According to her statement, printers with a black finish have always been the more popular choice and the more saleable one as well. However, a number of customers requested for a design that was a bit different. They wanted a style that was classy but not abstract, something that could easily fit in whether in a stylish or professional environment. </w:t>
      </w:r>
      <w:proofErr w:type="spellStart"/>
      <w:r w:rsidRPr="00723F09">
        <w:rPr>
          <w:rFonts w:ascii="Verdana" w:eastAsia="Times New Roman" w:hAnsi="Verdana" w:cs="Helvetica"/>
          <w:color w:val="000000"/>
          <w:sz w:val="24"/>
          <w:szCs w:val="24"/>
        </w:rPr>
        <w:t>Gordeeva</w:t>
      </w:r>
      <w:proofErr w:type="spellEnd"/>
      <w:r w:rsidRPr="00723F09">
        <w:rPr>
          <w:rFonts w:ascii="Verdana" w:eastAsia="Times New Roman" w:hAnsi="Verdana" w:cs="Helvetica"/>
          <w:color w:val="000000"/>
          <w:sz w:val="24"/>
          <w:szCs w:val="24"/>
        </w:rPr>
        <w:t xml:space="preserve"> expressed that she believed the new smaller design, as well as the white color of the printer, was made for just that.</w:t>
      </w:r>
    </w:p>
    <w:p w:rsidR="00723F09" w:rsidRPr="00723F09" w:rsidRDefault="00723F09" w:rsidP="00723F09">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r w:rsidRPr="001C4C0A">
        <w:rPr>
          <w:rFonts w:ascii="Verdana" w:eastAsia="Times New Roman" w:hAnsi="Verdana" w:cs="Helvetica"/>
          <w:b/>
          <w:bCs/>
          <w:color w:val="000000"/>
          <w:sz w:val="24"/>
          <w:szCs w:val="24"/>
          <w:bdr w:val="none" w:sz="0" w:space="0" w:color="auto" w:frame="1"/>
        </w:rPr>
        <w:t xml:space="preserve">The Features of the </w:t>
      </w:r>
      <w:proofErr w:type="spellStart"/>
      <w:r w:rsidRPr="001C4C0A">
        <w:rPr>
          <w:rFonts w:ascii="Verdana" w:eastAsia="Times New Roman" w:hAnsi="Verdana" w:cs="Helvetica"/>
          <w:b/>
          <w:bCs/>
          <w:color w:val="000000"/>
          <w:sz w:val="24"/>
          <w:szCs w:val="24"/>
          <w:bdr w:val="none" w:sz="0" w:space="0" w:color="auto" w:frame="1"/>
        </w:rPr>
        <w:t>EcoTank</w:t>
      </w:r>
      <w:proofErr w:type="spellEnd"/>
      <w:r w:rsidRPr="001C4C0A">
        <w:rPr>
          <w:rFonts w:ascii="Verdana" w:eastAsia="Times New Roman" w:hAnsi="Verdana" w:cs="Helvetica"/>
          <w:b/>
          <w:bCs/>
          <w:color w:val="000000"/>
          <w:sz w:val="24"/>
          <w:szCs w:val="24"/>
          <w:bdr w:val="none" w:sz="0" w:space="0" w:color="auto" w:frame="1"/>
        </w:rPr>
        <w:t xml:space="preserve"> Printers</w:t>
      </w:r>
    </w:p>
    <w:p w:rsidR="00723F09" w:rsidRPr="00723F09" w:rsidRDefault="00723F09" w:rsidP="00723F09">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proofErr w:type="spellStart"/>
      <w:r w:rsidRPr="00723F09">
        <w:rPr>
          <w:rFonts w:ascii="Verdana" w:eastAsia="Times New Roman" w:hAnsi="Verdana" w:cs="Helvetica"/>
          <w:color w:val="000000"/>
          <w:sz w:val="24"/>
          <w:szCs w:val="24"/>
        </w:rPr>
        <w:t>EcoTank</w:t>
      </w:r>
      <w:proofErr w:type="spellEnd"/>
      <w:r w:rsidRPr="00723F09">
        <w:rPr>
          <w:rFonts w:ascii="Verdana" w:eastAsia="Times New Roman" w:hAnsi="Verdana" w:cs="Helvetica"/>
          <w:color w:val="000000"/>
          <w:sz w:val="24"/>
          <w:szCs w:val="24"/>
        </w:rPr>
        <w:t xml:space="preserve"> Printers have a new design that allows space-saving capacity. The tank is placed before the printer and is no longer at its side. This new modification means that it is easier to tell if the ink is about to run-out. The Epson T200XL ink cartridges are now squeeze-free so that there wouldn’t be messes, and it is now easier to get a refill. It is also easily visible, so there </w:t>
      </w:r>
      <w:r w:rsidRPr="00723F09">
        <w:rPr>
          <w:rFonts w:ascii="Verdana" w:eastAsia="Times New Roman" w:hAnsi="Verdana" w:cs="Helvetica"/>
          <w:color w:val="000000"/>
          <w:sz w:val="24"/>
          <w:szCs w:val="24"/>
        </w:rPr>
        <w:lastRenderedPageBreak/>
        <w:t>can be no mistakes made since only the right colors can be inserted into their respective correct slots.</w:t>
      </w:r>
    </w:p>
    <w:p w:rsidR="00723F09" w:rsidRPr="00723F09" w:rsidRDefault="00723F09" w:rsidP="00723F09">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723F09">
        <w:rPr>
          <w:rFonts w:ascii="Verdana" w:eastAsia="Times New Roman" w:hAnsi="Verdana" w:cs="Helvetica"/>
          <w:color w:val="000000"/>
          <w:sz w:val="24"/>
          <w:szCs w:val="24"/>
        </w:rPr>
        <w:t xml:space="preserve">The </w:t>
      </w:r>
      <w:proofErr w:type="spellStart"/>
      <w:r w:rsidRPr="00723F09">
        <w:rPr>
          <w:rFonts w:ascii="Verdana" w:eastAsia="Times New Roman" w:hAnsi="Verdana" w:cs="Helvetica"/>
          <w:color w:val="000000"/>
          <w:sz w:val="24"/>
          <w:szCs w:val="24"/>
        </w:rPr>
        <w:t>EcoTank</w:t>
      </w:r>
      <w:proofErr w:type="spellEnd"/>
      <w:r w:rsidRPr="00723F09">
        <w:rPr>
          <w:rFonts w:ascii="Verdana" w:eastAsia="Times New Roman" w:hAnsi="Verdana" w:cs="Helvetica"/>
          <w:color w:val="000000"/>
          <w:sz w:val="24"/>
          <w:szCs w:val="24"/>
        </w:rPr>
        <w:t xml:space="preserve"> printer, in line with other series of printers in the cost-effective range, (series numbers L3160, L3156, L3116, L4156, L6176) all have large Epson T200XL ink cartridges filled with high-yield bottles of ink. These cartridges are included in the purchase of the printer and the Epson T200XL ink cartridges can sustain ink for 3 years, without any change to the ink’s premium quality. The Cartridge replacements are easily made and readily affordable when the ink is consumed. It allows customers to save an estimated value of 90% on ink. It is easy to print from laptops, tablets and mobile phones with </w:t>
      </w:r>
      <w:proofErr w:type="spellStart"/>
      <w:r w:rsidRPr="00723F09">
        <w:rPr>
          <w:rFonts w:ascii="Verdana" w:eastAsia="Times New Roman" w:hAnsi="Verdana" w:cs="Helvetica"/>
          <w:color w:val="000000"/>
          <w:sz w:val="24"/>
          <w:szCs w:val="24"/>
        </w:rPr>
        <w:t>EcoTank</w:t>
      </w:r>
      <w:proofErr w:type="spellEnd"/>
      <w:r w:rsidRPr="00723F09">
        <w:rPr>
          <w:rFonts w:ascii="Verdana" w:eastAsia="Times New Roman" w:hAnsi="Verdana" w:cs="Helvetica"/>
          <w:color w:val="000000"/>
          <w:sz w:val="24"/>
          <w:szCs w:val="24"/>
        </w:rPr>
        <w:t xml:space="preserve"> printers, with apps such as </w:t>
      </w:r>
      <w:proofErr w:type="spellStart"/>
      <w:r w:rsidRPr="00723F09">
        <w:rPr>
          <w:rFonts w:ascii="Verdana" w:eastAsia="Times New Roman" w:hAnsi="Verdana" w:cs="Helvetica"/>
          <w:color w:val="000000"/>
          <w:sz w:val="24"/>
          <w:szCs w:val="24"/>
        </w:rPr>
        <w:t>iPrint</w:t>
      </w:r>
      <w:proofErr w:type="spellEnd"/>
      <w:r w:rsidRPr="00723F09">
        <w:rPr>
          <w:rFonts w:ascii="Verdana" w:eastAsia="Times New Roman" w:hAnsi="Verdana" w:cs="Helvetica"/>
          <w:color w:val="000000"/>
          <w:sz w:val="24"/>
          <w:szCs w:val="24"/>
        </w:rPr>
        <w:t xml:space="preserve"> and Email Print that can be used for transferring and receiving documents between gadgets and print them as long as there is a WIFI connection.</w:t>
      </w:r>
    </w:p>
    <w:p w:rsidR="00723F09" w:rsidRPr="00723F09" w:rsidRDefault="00723F09" w:rsidP="00723F09">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r w:rsidRPr="00723F09">
        <w:rPr>
          <w:rFonts w:ascii="Verdana" w:eastAsia="Times New Roman" w:hAnsi="Verdana" w:cs="Helvetica"/>
          <w:color w:val="000000"/>
          <w:sz w:val="24"/>
          <w:szCs w:val="24"/>
        </w:rPr>
        <w:t>Learn more info: </w:t>
      </w:r>
      <w:hyperlink r:id="rId7" w:tgtFrame="_blank" w:history="1">
        <w:r w:rsidRPr="001C4C0A">
          <w:rPr>
            <w:rFonts w:ascii="Verdana" w:eastAsia="Times New Roman" w:hAnsi="Verdana" w:cs="Helvetica"/>
            <w:color w:val="E64946"/>
            <w:sz w:val="24"/>
            <w:szCs w:val="24"/>
            <w:u w:val="single"/>
            <w:bdr w:val="none" w:sz="0" w:space="0" w:color="auto" w:frame="1"/>
          </w:rPr>
          <w:t>https://asapinkjets.com/cic/eg/inkjetcartridge.php?cartridge=epson-t200xl120</w:t>
        </w:r>
      </w:hyperlink>
    </w:p>
    <w:p w:rsidR="00723F09" w:rsidRPr="00723F09" w:rsidRDefault="00723F09" w:rsidP="00723F09">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r w:rsidRPr="001C4C0A">
        <w:rPr>
          <w:rFonts w:ascii="Verdana" w:eastAsia="Times New Roman" w:hAnsi="Verdana" w:cs="Helvetica"/>
          <w:b/>
          <w:bCs/>
          <w:color w:val="000000"/>
          <w:sz w:val="24"/>
          <w:szCs w:val="24"/>
          <w:bdr w:val="none" w:sz="0" w:space="0" w:color="auto" w:frame="1"/>
        </w:rPr>
        <w:t>Contact-Details:</w:t>
      </w:r>
    </w:p>
    <w:p w:rsidR="00723F09" w:rsidRPr="00723F09" w:rsidRDefault="00723F09" w:rsidP="00723F09">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r w:rsidRPr="00723F09">
        <w:rPr>
          <w:rFonts w:ascii="Verdana" w:eastAsia="Times New Roman" w:hAnsi="Verdana" w:cs="Helvetica"/>
          <w:color w:val="000000"/>
          <w:sz w:val="24"/>
          <w:szCs w:val="24"/>
        </w:rPr>
        <w:t>Customer Service</w:t>
      </w:r>
      <w:r w:rsidRPr="00723F09">
        <w:rPr>
          <w:rFonts w:ascii="Verdana" w:eastAsia="Times New Roman" w:hAnsi="Verdana" w:cs="Helvetica"/>
          <w:color w:val="000000"/>
          <w:sz w:val="24"/>
          <w:szCs w:val="24"/>
        </w:rPr>
        <w:br/>
        <w:t xml:space="preserve">ASAP </w:t>
      </w:r>
      <w:proofErr w:type="gramStart"/>
      <w:r w:rsidRPr="00723F09">
        <w:rPr>
          <w:rFonts w:ascii="Verdana" w:eastAsia="Times New Roman" w:hAnsi="Verdana" w:cs="Helvetica"/>
          <w:color w:val="000000"/>
          <w:sz w:val="24"/>
          <w:szCs w:val="24"/>
        </w:rPr>
        <w:t>Inkjets</w:t>
      </w:r>
      <w:proofErr w:type="gramEnd"/>
      <w:r w:rsidRPr="00723F09">
        <w:rPr>
          <w:rFonts w:ascii="Verdana" w:eastAsia="Times New Roman" w:hAnsi="Verdana" w:cs="Helvetica"/>
          <w:color w:val="000000"/>
          <w:sz w:val="24"/>
          <w:szCs w:val="24"/>
        </w:rPr>
        <w:br/>
        <w:t>(1) (888) 323-2727</w:t>
      </w:r>
      <w:r w:rsidRPr="00723F09">
        <w:rPr>
          <w:rFonts w:ascii="Verdana" w:eastAsia="Times New Roman" w:hAnsi="Verdana" w:cs="Helvetica"/>
          <w:color w:val="000000"/>
          <w:sz w:val="24"/>
          <w:szCs w:val="24"/>
        </w:rPr>
        <w:br/>
        <w:t>4981 Irwindale Ave, Suite 200 CA, 91706</w:t>
      </w:r>
      <w:r w:rsidRPr="00723F09">
        <w:rPr>
          <w:rFonts w:ascii="Verdana" w:eastAsia="Times New Roman" w:hAnsi="Verdana" w:cs="Helvetica"/>
          <w:color w:val="000000"/>
          <w:sz w:val="24"/>
          <w:szCs w:val="24"/>
        </w:rPr>
        <w:br/>
        <w:t>subscribe@asapinkjets.com</w:t>
      </w:r>
      <w:r w:rsidRPr="00723F09">
        <w:rPr>
          <w:rFonts w:ascii="Verdana" w:eastAsia="Times New Roman" w:hAnsi="Verdana" w:cs="Helvetica"/>
          <w:color w:val="000000"/>
          <w:sz w:val="24"/>
          <w:szCs w:val="24"/>
        </w:rPr>
        <w:br/>
      </w:r>
      <w:hyperlink r:id="rId8" w:tgtFrame="_blank" w:history="1">
        <w:r w:rsidRPr="001C4C0A">
          <w:rPr>
            <w:rFonts w:ascii="Verdana" w:eastAsia="Times New Roman" w:hAnsi="Verdana" w:cs="Helvetica"/>
            <w:color w:val="E64946"/>
            <w:sz w:val="24"/>
            <w:szCs w:val="24"/>
            <w:u w:val="single"/>
            <w:bdr w:val="none" w:sz="0" w:space="0" w:color="auto" w:frame="1"/>
          </w:rPr>
          <w:t>https://asapinkjets.com</w:t>
        </w:r>
      </w:hyperlink>
    </w:p>
    <w:p w:rsidR="00AB1E0C" w:rsidRPr="001C4C0A" w:rsidRDefault="00723F09" w:rsidP="00AB1E0C">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723F09">
        <w:rPr>
          <w:rFonts w:ascii="Verdana" w:eastAsia="Times New Roman" w:hAnsi="Verdana" w:cs="Helvetica"/>
          <w:color w:val="000000"/>
          <w:sz w:val="24"/>
          <w:szCs w:val="24"/>
        </w:rPr>
        <w:t>Logo:</w:t>
      </w:r>
    </w:p>
    <w:p w:rsidR="00723F09" w:rsidRPr="00723F09" w:rsidRDefault="00723F09" w:rsidP="00AB1E0C">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1C4C0A">
        <w:rPr>
          <w:rFonts w:ascii="Verdana" w:eastAsia="Times New Roman" w:hAnsi="Verdana" w:cs="Helvetica"/>
          <w:noProof/>
          <w:color w:val="E64946"/>
          <w:sz w:val="24"/>
          <w:szCs w:val="24"/>
          <w:bdr w:val="none" w:sz="0" w:space="0" w:color="auto" w:frame="1"/>
        </w:rPr>
        <w:drawing>
          <wp:inline distT="0" distB="0" distL="0" distR="0" wp14:anchorId="502612CC" wp14:editId="5FAC04EF">
            <wp:extent cx="1924050" cy="593249"/>
            <wp:effectExtent l="0" t="0" r="0" b="0"/>
            <wp:docPr id="1" name="Picture 1" descr="https://express-press-release.net/news/wp-content/uploads/2019/10/asap-inkjet-cartridges-logo.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10/asap-inkjet-cartridges-logo.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593249"/>
                    </a:xfrm>
                    <a:prstGeom prst="rect">
                      <a:avLst/>
                    </a:prstGeom>
                    <a:noFill/>
                    <a:ln>
                      <a:noFill/>
                    </a:ln>
                  </pic:spPr>
                </pic:pic>
              </a:graphicData>
            </a:graphic>
          </wp:inline>
        </w:drawing>
      </w:r>
    </w:p>
    <w:p w:rsidR="00723F09" w:rsidRPr="001C4C0A" w:rsidRDefault="00723F09" w:rsidP="00723F09">
      <w:pPr>
        <w:pBdr>
          <w:bottom w:val="double" w:sz="6" w:space="1" w:color="auto"/>
        </w:pBdr>
        <w:shd w:val="clear" w:color="auto" w:fill="FFFFFF"/>
        <w:spacing w:before="100" w:beforeAutospacing="1" w:after="100" w:afterAutospacing="1" w:line="240" w:lineRule="auto"/>
        <w:textAlignment w:val="baseline"/>
        <w:rPr>
          <w:rFonts w:ascii="Verdana" w:eastAsia="Times New Roman" w:hAnsi="Verdana" w:cs="Helvetica"/>
          <w:b/>
          <w:bCs/>
          <w:color w:val="000000"/>
          <w:sz w:val="24"/>
          <w:szCs w:val="24"/>
        </w:rPr>
      </w:pPr>
      <w:r w:rsidRPr="00723F09">
        <w:rPr>
          <w:rFonts w:ascii="Verdana" w:eastAsia="Times New Roman" w:hAnsi="Verdana" w:cs="Helvetica"/>
          <w:b/>
          <w:bCs/>
          <w:color w:val="000000"/>
          <w:sz w:val="24"/>
          <w:szCs w:val="24"/>
        </w:rPr>
        <w:t>ASAP Inkjets logo</w:t>
      </w:r>
    </w:p>
    <w:p w:rsidR="00AB1E0C" w:rsidRPr="001C4C0A" w:rsidRDefault="00AB1E0C" w:rsidP="00AB1E0C">
      <w:pPr>
        <w:rPr>
          <w:rFonts w:ascii="Verdana" w:hAnsi="Verdana"/>
          <w:sz w:val="24"/>
          <w:szCs w:val="24"/>
        </w:rPr>
      </w:pPr>
      <w:r w:rsidRPr="001C4C0A">
        <w:rPr>
          <w:rFonts w:ascii="Arial" w:hAnsi="Arial" w:cs="Arial"/>
          <w:sz w:val="24"/>
          <w:szCs w:val="24"/>
        </w:rPr>
        <w:t>Press release distributed via EPR Network (</w:t>
      </w:r>
      <w:hyperlink r:id="rId11" w:history="1">
        <w:r w:rsidRPr="001C4C0A">
          <w:rPr>
            <w:rStyle w:val="Hyperlink"/>
            <w:rFonts w:ascii="Arial" w:hAnsi="Arial" w:cs="Arial"/>
            <w:sz w:val="24"/>
            <w:szCs w:val="24"/>
          </w:rPr>
          <w:t>http://express-press-release.net/submit-press-release.php</w:t>
        </w:r>
      </w:hyperlink>
      <w:r w:rsidRPr="001C4C0A">
        <w:rPr>
          <w:rFonts w:ascii="Arial" w:hAnsi="Arial" w:cs="Arial"/>
          <w:sz w:val="24"/>
          <w:szCs w:val="24"/>
        </w:rPr>
        <w:t>)</w:t>
      </w:r>
    </w:p>
    <w:p w:rsidR="00723F09" w:rsidRPr="00723F09" w:rsidRDefault="00723F09" w:rsidP="00723F09">
      <w:pPr>
        <w:shd w:val="clear" w:color="auto" w:fill="FFFFFF"/>
        <w:spacing w:before="100" w:beforeAutospacing="1" w:after="100" w:afterAutospacing="1" w:line="240" w:lineRule="auto"/>
        <w:textAlignment w:val="baseline"/>
        <w:rPr>
          <w:rFonts w:ascii="Verdana" w:eastAsia="Times New Roman" w:hAnsi="Verdana" w:cs="Helvetica"/>
          <w:b/>
          <w:bCs/>
          <w:color w:val="000000"/>
          <w:sz w:val="24"/>
          <w:szCs w:val="24"/>
        </w:rPr>
      </w:pPr>
    </w:p>
    <w:p w:rsidR="00C84B90" w:rsidRPr="001C4C0A" w:rsidRDefault="008F4599" w:rsidP="00723F09">
      <w:pPr>
        <w:rPr>
          <w:rFonts w:ascii="Verdana" w:hAnsi="Verdana"/>
          <w:sz w:val="24"/>
          <w:szCs w:val="24"/>
        </w:rPr>
      </w:pPr>
      <w:hyperlink r:id="rId12" w:tooltip="Tweet on Twitter" w:history="1">
        <w:r w:rsidR="00723F09" w:rsidRPr="001C4C0A">
          <w:rPr>
            <w:rFonts w:ascii="Verdana" w:eastAsia="Times New Roman" w:hAnsi="Verdana" w:cs="Arial"/>
            <w:caps/>
            <w:color w:val="FFFFFF"/>
            <w:sz w:val="24"/>
            <w:szCs w:val="24"/>
            <w:bdr w:val="none" w:sz="0" w:space="0" w:color="auto" w:frame="1"/>
            <w:shd w:val="clear" w:color="auto" w:fill="4DB2EC"/>
          </w:rPr>
          <w:br/>
        </w:r>
      </w:hyperlink>
    </w:p>
    <w:sectPr w:rsidR="00C84B90" w:rsidRPr="001C4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B4223"/>
    <w:multiLevelType w:val="multilevel"/>
    <w:tmpl w:val="F75AF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09"/>
    <w:rsid w:val="0003016C"/>
    <w:rsid w:val="00053946"/>
    <w:rsid w:val="001C4C0A"/>
    <w:rsid w:val="00364DC5"/>
    <w:rsid w:val="00723F09"/>
    <w:rsid w:val="008F4599"/>
    <w:rsid w:val="00AB1E0C"/>
    <w:rsid w:val="00B0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3F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F09"/>
    <w:rPr>
      <w:rFonts w:ascii="Times New Roman" w:eastAsia="Times New Roman" w:hAnsi="Times New Roman" w:cs="Times New Roman"/>
      <w:b/>
      <w:bCs/>
      <w:kern w:val="36"/>
      <w:sz w:val="48"/>
      <w:szCs w:val="48"/>
    </w:rPr>
  </w:style>
  <w:style w:type="paragraph" w:customStyle="1" w:styleId="meta">
    <w:name w:val="meta"/>
    <w:basedOn w:val="Normal"/>
    <w:rsid w:val="00723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723F09"/>
  </w:style>
  <w:style w:type="character" w:customStyle="1" w:styleId="fn">
    <w:name w:val="fn"/>
    <w:basedOn w:val="DefaultParagraphFont"/>
    <w:rsid w:val="00723F09"/>
  </w:style>
  <w:style w:type="character" w:styleId="Hyperlink">
    <w:name w:val="Hyperlink"/>
    <w:basedOn w:val="DefaultParagraphFont"/>
    <w:uiPriority w:val="99"/>
    <w:semiHidden/>
    <w:unhideWhenUsed/>
    <w:rsid w:val="00723F09"/>
    <w:rPr>
      <w:color w:val="0000FF"/>
      <w:u w:val="single"/>
    </w:rPr>
  </w:style>
  <w:style w:type="character" w:customStyle="1" w:styleId="sharify-title">
    <w:name w:val="sharify-title"/>
    <w:basedOn w:val="DefaultParagraphFont"/>
    <w:rsid w:val="00723F09"/>
  </w:style>
  <w:style w:type="character" w:customStyle="1" w:styleId="sharify-count">
    <w:name w:val="sharify-count"/>
    <w:basedOn w:val="DefaultParagraphFont"/>
    <w:rsid w:val="00723F09"/>
  </w:style>
  <w:style w:type="paragraph" w:styleId="NormalWeb">
    <w:name w:val="Normal (Web)"/>
    <w:basedOn w:val="Normal"/>
    <w:uiPriority w:val="99"/>
    <w:semiHidden/>
    <w:unhideWhenUsed/>
    <w:rsid w:val="00723F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3F09"/>
    <w:rPr>
      <w:b/>
      <w:bCs/>
    </w:rPr>
  </w:style>
  <w:style w:type="paragraph" w:customStyle="1" w:styleId="wp-caption-text">
    <w:name w:val="wp-caption-text"/>
    <w:basedOn w:val="Normal"/>
    <w:rsid w:val="00723F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3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3F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F09"/>
    <w:rPr>
      <w:rFonts w:ascii="Times New Roman" w:eastAsia="Times New Roman" w:hAnsi="Times New Roman" w:cs="Times New Roman"/>
      <w:b/>
      <w:bCs/>
      <w:kern w:val="36"/>
      <w:sz w:val="48"/>
      <w:szCs w:val="48"/>
    </w:rPr>
  </w:style>
  <w:style w:type="paragraph" w:customStyle="1" w:styleId="meta">
    <w:name w:val="meta"/>
    <w:basedOn w:val="Normal"/>
    <w:rsid w:val="00723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723F09"/>
  </w:style>
  <w:style w:type="character" w:customStyle="1" w:styleId="fn">
    <w:name w:val="fn"/>
    <w:basedOn w:val="DefaultParagraphFont"/>
    <w:rsid w:val="00723F09"/>
  </w:style>
  <w:style w:type="character" w:styleId="Hyperlink">
    <w:name w:val="Hyperlink"/>
    <w:basedOn w:val="DefaultParagraphFont"/>
    <w:uiPriority w:val="99"/>
    <w:semiHidden/>
    <w:unhideWhenUsed/>
    <w:rsid w:val="00723F09"/>
    <w:rPr>
      <w:color w:val="0000FF"/>
      <w:u w:val="single"/>
    </w:rPr>
  </w:style>
  <w:style w:type="character" w:customStyle="1" w:styleId="sharify-title">
    <w:name w:val="sharify-title"/>
    <w:basedOn w:val="DefaultParagraphFont"/>
    <w:rsid w:val="00723F09"/>
  </w:style>
  <w:style w:type="character" w:customStyle="1" w:styleId="sharify-count">
    <w:name w:val="sharify-count"/>
    <w:basedOn w:val="DefaultParagraphFont"/>
    <w:rsid w:val="00723F09"/>
  </w:style>
  <w:style w:type="paragraph" w:styleId="NormalWeb">
    <w:name w:val="Normal (Web)"/>
    <w:basedOn w:val="Normal"/>
    <w:uiPriority w:val="99"/>
    <w:semiHidden/>
    <w:unhideWhenUsed/>
    <w:rsid w:val="00723F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3F09"/>
    <w:rPr>
      <w:b/>
      <w:bCs/>
    </w:rPr>
  </w:style>
  <w:style w:type="paragraph" w:customStyle="1" w:styleId="wp-caption-text">
    <w:name w:val="wp-caption-text"/>
    <w:basedOn w:val="Normal"/>
    <w:rsid w:val="00723F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3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2513">
      <w:bodyDiv w:val="1"/>
      <w:marLeft w:val="0"/>
      <w:marRight w:val="0"/>
      <w:marTop w:val="0"/>
      <w:marBottom w:val="0"/>
      <w:divBdr>
        <w:top w:val="none" w:sz="0" w:space="0" w:color="auto"/>
        <w:left w:val="none" w:sz="0" w:space="0" w:color="auto"/>
        <w:bottom w:val="none" w:sz="0" w:space="0" w:color="auto"/>
        <w:right w:val="none" w:sz="0" w:space="0" w:color="auto"/>
      </w:divBdr>
      <w:divsChild>
        <w:div w:id="2102068901">
          <w:marLeft w:val="0"/>
          <w:marRight w:val="0"/>
          <w:marTop w:val="0"/>
          <w:marBottom w:val="0"/>
          <w:divBdr>
            <w:top w:val="none" w:sz="0" w:space="0" w:color="auto"/>
            <w:left w:val="none" w:sz="0" w:space="0" w:color="auto"/>
            <w:bottom w:val="none" w:sz="0" w:space="0" w:color="auto"/>
            <w:right w:val="none" w:sz="0" w:space="0" w:color="auto"/>
          </w:divBdr>
          <w:divsChild>
            <w:div w:id="892037477">
              <w:marLeft w:val="0"/>
              <w:marRight w:val="0"/>
              <w:marTop w:val="0"/>
              <w:marBottom w:val="0"/>
              <w:divBdr>
                <w:top w:val="none" w:sz="0" w:space="0" w:color="auto"/>
                <w:left w:val="none" w:sz="0" w:space="0" w:color="auto"/>
                <w:bottom w:val="none" w:sz="0" w:space="0" w:color="auto"/>
                <w:right w:val="none" w:sz="0" w:space="0" w:color="auto"/>
              </w:divBdr>
            </w:div>
            <w:div w:id="18091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apinkjet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sapinkjets.com/cic/eg/inkjetcartridge.php?cartridge=epson-t200xl120" TargetMode="External"/><Relationship Id="rId12" Type="http://schemas.openxmlformats.org/officeDocument/2006/relationships/hyperlink" Target="https://twitter.com/intent/tweet?text=Epson+Debuts+New+EcoTank+Printers:%20https://express-press-release.net/news/2019/10/11/5431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xpress-press-release.net/submit-press-release.php"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express-press-release.net/news/wp-content/uploads/2019/10/asap-inkjet-cartridges-logo.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7</cp:revision>
  <cp:lastPrinted>2019-10-11T15:32:00Z</cp:lastPrinted>
  <dcterms:created xsi:type="dcterms:W3CDTF">2019-10-11T15:10:00Z</dcterms:created>
  <dcterms:modified xsi:type="dcterms:W3CDTF">2019-10-11T15:32:00Z</dcterms:modified>
</cp:coreProperties>
</file>