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E8" w:rsidRPr="00712FE8" w:rsidRDefault="00712FE8" w:rsidP="00061231">
      <w:pPr>
        <w:spacing w:after="0" w:line="240" w:lineRule="auto"/>
        <w:jc w:val="center"/>
        <w:textAlignment w:val="baseline"/>
        <w:outlineLvl w:val="0"/>
        <w:rPr>
          <w:rFonts w:ascii="Verdana" w:eastAsia="Times New Roman" w:hAnsi="Verdana" w:cs="Arial"/>
          <w:color w:val="000000"/>
          <w:sz w:val="18"/>
          <w:szCs w:val="21"/>
        </w:rPr>
      </w:pPr>
      <w:r w:rsidRPr="00712FE8">
        <w:rPr>
          <w:rFonts w:ascii="Verdana" w:eastAsia="Times New Roman" w:hAnsi="Verdana" w:cs="Helvetica"/>
          <w:b/>
          <w:bCs/>
          <w:color w:val="000000"/>
          <w:kern w:val="36"/>
          <w:sz w:val="44"/>
          <w:szCs w:val="48"/>
        </w:rPr>
        <w:t>Basic Troubleshooting Guide for the Brother HL-2240</w:t>
      </w:r>
      <w:r w:rsidR="00061231" w:rsidRPr="00061231">
        <w:rPr>
          <w:rFonts w:ascii="Verdana" w:eastAsia="Times New Roman" w:hAnsi="Verdana" w:cs="Arial"/>
          <w:color w:val="000000"/>
          <w:sz w:val="18"/>
          <w:szCs w:val="21"/>
        </w:rPr>
        <w:t xml:space="preserve"> </w:t>
      </w:r>
    </w:p>
    <w:p w:rsidR="00712FE8" w:rsidRPr="00712FE8" w:rsidRDefault="00712FE8" w:rsidP="00712FE8">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Irwindale, California, USA, 2019-Dec-10 — /EPR Network/ — </w:t>
      </w:r>
      <w:proofErr w:type="gramStart"/>
      <w:r w:rsidRPr="00712FE8">
        <w:rPr>
          <w:rFonts w:ascii="Verdana" w:eastAsia="Times New Roman" w:hAnsi="Verdana" w:cs="Helvetica"/>
          <w:color w:val="000000"/>
          <w:sz w:val="20"/>
          <w:szCs w:val="20"/>
        </w:rPr>
        <w:t>In</w:t>
      </w:r>
      <w:proofErr w:type="gramEnd"/>
      <w:r w:rsidRPr="00712FE8">
        <w:rPr>
          <w:rFonts w:ascii="Verdana" w:eastAsia="Times New Roman" w:hAnsi="Verdana" w:cs="Helvetica"/>
          <w:color w:val="000000"/>
          <w:sz w:val="20"/>
          <w:szCs w:val="20"/>
        </w:rPr>
        <w:t xml:space="preserve"> some cases, the Brother HL-2240 will experience certain issues during operation. Due to that, here are some basic troubleshooting tips that will help you fix any minor issues with your printer.</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061231">
        <w:rPr>
          <w:rFonts w:ascii="Verdana" w:eastAsia="Times New Roman" w:hAnsi="Verdana" w:cs="Helvetica"/>
          <w:b/>
          <w:bCs/>
          <w:color w:val="000000"/>
          <w:sz w:val="20"/>
          <w:szCs w:val="20"/>
          <w:bdr w:val="none" w:sz="0" w:space="0" w:color="auto" w:frame="1"/>
        </w:rPr>
        <w:t>Reset Toner Cartridge</w:t>
      </w:r>
    </w:p>
    <w:p w:rsidR="00712FE8" w:rsidRPr="00712FE8" w:rsidRDefault="00712FE8" w:rsidP="00712FE8">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1. Turn off the printer.</w:t>
      </w:r>
      <w:r w:rsidRPr="00712FE8">
        <w:rPr>
          <w:rFonts w:ascii="Verdana" w:eastAsia="Times New Roman" w:hAnsi="Verdana" w:cs="Helvetica"/>
          <w:color w:val="000000"/>
          <w:sz w:val="20"/>
          <w:szCs w:val="20"/>
        </w:rPr>
        <w:br/>
        <w:t>2. Open the front cover of the printer and leave it open.</w:t>
      </w:r>
      <w:r w:rsidRPr="00712FE8">
        <w:rPr>
          <w:rFonts w:ascii="Verdana" w:eastAsia="Times New Roman" w:hAnsi="Verdana" w:cs="Helvetica"/>
          <w:color w:val="000000"/>
          <w:sz w:val="20"/>
          <w:szCs w:val="20"/>
        </w:rPr>
        <w:br/>
        <w:t>3. Press and hold the “Go” button while turning the power on. (Do this without releasing the Go button.)</w:t>
      </w:r>
      <w:r w:rsidRPr="00712FE8">
        <w:rPr>
          <w:rFonts w:ascii="Verdana" w:eastAsia="Times New Roman" w:hAnsi="Verdana" w:cs="Helvetica"/>
          <w:color w:val="000000"/>
          <w:sz w:val="20"/>
          <w:szCs w:val="20"/>
        </w:rPr>
        <w:br/>
        <w:t>4. When the Toner, Error LEDs, and Drum are turned on and the Ready LED is turned off, release the Go button.</w:t>
      </w:r>
      <w:r w:rsidRPr="00712FE8">
        <w:rPr>
          <w:rFonts w:ascii="Verdana" w:eastAsia="Times New Roman" w:hAnsi="Verdana" w:cs="Helvetica"/>
          <w:color w:val="000000"/>
          <w:sz w:val="20"/>
          <w:szCs w:val="20"/>
        </w:rPr>
        <w:br/>
        <w:t>5. After that, press the Go button twice and all the light panels (toner, drum, and error) will turn on.</w:t>
      </w:r>
      <w:r w:rsidRPr="00712FE8">
        <w:rPr>
          <w:rFonts w:ascii="Verdana" w:eastAsia="Times New Roman" w:hAnsi="Verdana" w:cs="Helvetica"/>
          <w:color w:val="000000"/>
          <w:sz w:val="20"/>
          <w:szCs w:val="20"/>
        </w:rPr>
        <w:br/>
        <w:t>6. For the TN420/ TN2210 cartridge, press the Go button 6 times and 7 times for the TN450/ TN2220 cartridge.</w:t>
      </w:r>
      <w:r w:rsidRPr="00712FE8">
        <w:rPr>
          <w:rFonts w:ascii="Verdana" w:eastAsia="Times New Roman" w:hAnsi="Verdana" w:cs="Helvetica"/>
          <w:color w:val="000000"/>
          <w:sz w:val="20"/>
          <w:szCs w:val="20"/>
        </w:rPr>
        <w:br/>
        <w:t>7. Once you do this, the error light should be flashing.</w:t>
      </w:r>
      <w:r w:rsidRPr="00712FE8">
        <w:rPr>
          <w:rFonts w:ascii="Verdana" w:eastAsia="Times New Roman" w:hAnsi="Verdana" w:cs="Helvetica"/>
          <w:color w:val="000000"/>
          <w:sz w:val="20"/>
          <w:szCs w:val="20"/>
        </w:rPr>
        <w:br/>
        <w:t>8. Close the front cover and ensure that the ready light is the only light on.</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061231">
        <w:rPr>
          <w:rFonts w:ascii="Verdana" w:eastAsia="Times New Roman" w:hAnsi="Verdana" w:cs="Helvetica"/>
          <w:b/>
          <w:bCs/>
          <w:color w:val="000000"/>
          <w:sz w:val="20"/>
          <w:szCs w:val="20"/>
          <w:bdr w:val="none" w:sz="0" w:space="0" w:color="auto" w:frame="1"/>
        </w:rPr>
        <w:t>Reset Drum</w:t>
      </w:r>
    </w:p>
    <w:p w:rsidR="00712FE8" w:rsidRPr="00712FE8" w:rsidRDefault="00712FE8" w:rsidP="00712FE8">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Once you have changed the DR420/ DR2200 drum unit for your Brother HL-2240, it is important to reset the printer’s page count. This will cause the drum warning light to turn off. To do this, open the front cover then hold the Go button until all the 4 lights are turned on. Afterward, release the Go button and shut the front cover.</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061231">
        <w:rPr>
          <w:rFonts w:ascii="Verdana" w:eastAsia="Times New Roman" w:hAnsi="Verdana" w:cs="Helvetica"/>
          <w:b/>
          <w:bCs/>
          <w:color w:val="000000"/>
          <w:sz w:val="20"/>
          <w:szCs w:val="20"/>
          <w:bdr w:val="none" w:sz="0" w:space="0" w:color="auto" w:frame="1"/>
        </w:rPr>
        <w:t>Factory Reset</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061231">
        <w:rPr>
          <w:rFonts w:ascii="Verdana" w:eastAsia="Times New Roman" w:hAnsi="Verdana" w:cs="Helvetica"/>
          <w:b/>
          <w:bCs/>
          <w:color w:val="000000"/>
          <w:sz w:val="20"/>
          <w:szCs w:val="20"/>
          <w:bdr w:val="none" w:sz="0" w:space="0" w:color="auto" w:frame="1"/>
        </w:rPr>
        <w:t>To factory reset your printer, simply follow these steps:</w:t>
      </w:r>
    </w:p>
    <w:p w:rsidR="00712FE8" w:rsidRPr="00712FE8" w:rsidRDefault="00712FE8" w:rsidP="00712FE8">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1. Turn the printer off.</w:t>
      </w:r>
      <w:r w:rsidRPr="00712FE8">
        <w:rPr>
          <w:rFonts w:ascii="Verdana" w:eastAsia="Times New Roman" w:hAnsi="Verdana" w:cs="Helvetica"/>
          <w:color w:val="000000"/>
          <w:sz w:val="20"/>
          <w:szCs w:val="20"/>
        </w:rPr>
        <w:br/>
        <w:t>2. Press and hold the Go button while turning on the printer. Don’t release the button yet until all the panels light up and the Ready LED is turned off.</w:t>
      </w:r>
      <w:r w:rsidRPr="00712FE8">
        <w:rPr>
          <w:rFonts w:ascii="Verdana" w:eastAsia="Times New Roman" w:hAnsi="Verdana" w:cs="Helvetica"/>
          <w:color w:val="000000"/>
          <w:sz w:val="20"/>
          <w:szCs w:val="20"/>
        </w:rPr>
        <w:br/>
        <w:t>3. Release the Go button and all the LED lights will turn off.</w:t>
      </w:r>
      <w:r w:rsidRPr="00712FE8">
        <w:rPr>
          <w:rFonts w:ascii="Verdana" w:eastAsia="Times New Roman" w:hAnsi="Verdana" w:cs="Helvetica"/>
          <w:color w:val="000000"/>
          <w:sz w:val="20"/>
          <w:szCs w:val="20"/>
        </w:rPr>
        <w:br/>
        <w:t>4. Press the Go or start button 10 times and the printer will restart automatically.</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061231">
        <w:rPr>
          <w:rFonts w:ascii="Verdana" w:eastAsia="Times New Roman" w:hAnsi="Verdana" w:cs="Helvetica"/>
          <w:b/>
          <w:bCs/>
          <w:color w:val="000000"/>
          <w:sz w:val="20"/>
          <w:szCs w:val="20"/>
          <w:bdr w:val="none" w:sz="0" w:space="0" w:color="auto" w:frame="1"/>
        </w:rPr>
        <w:t>Print Test Page</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061231">
        <w:rPr>
          <w:rFonts w:ascii="Verdana" w:eastAsia="Times New Roman" w:hAnsi="Verdana" w:cs="Helvetica"/>
          <w:b/>
          <w:bCs/>
          <w:color w:val="000000"/>
          <w:sz w:val="20"/>
          <w:szCs w:val="20"/>
          <w:bdr w:val="none" w:sz="0" w:space="0" w:color="auto" w:frame="1"/>
        </w:rPr>
        <w:t>You can use the printer driver or Go button to print a test page in your Brother HL-2240. Here’s how</w:t>
      </w:r>
      <w:r w:rsidRPr="00712FE8">
        <w:rPr>
          <w:rFonts w:ascii="Verdana" w:eastAsia="Times New Roman" w:hAnsi="Verdana" w:cs="Helvetica"/>
          <w:color w:val="000000"/>
          <w:sz w:val="20"/>
          <w:szCs w:val="20"/>
        </w:rPr>
        <w:t>:</w:t>
      </w:r>
    </w:p>
    <w:p w:rsidR="00712FE8" w:rsidRPr="00712FE8" w:rsidRDefault="00712FE8" w:rsidP="00712FE8">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1. Turn the printer off.</w:t>
      </w:r>
      <w:r w:rsidRPr="00712FE8">
        <w:rPr>
          <w:rFonts w:ascii="Verdana" w:eastAsia="Times New Roman" w:hAnsi="Verdana" w:cs="Helvetica"/>
          <w:color w:val="000000"/>
          <w:sz w:val="20"/>
          <w:szCs w:val="20"/>
        </w:rPr>
        <w:br/>
        <w:t>2. Press and hold the Go button as you turn on the printer. Do not release the Go button until the Drum, Toner, and LED lights are lit.</w:t>
      </w:r>
      <w:r w:rsidRPr="00712FE8">
        <w:rPr>
          <w:rFonts w:ascii="Verdana" w:eastAsia="Times New Roman" w:hAnsi="Verdana" w:cs="Helvetica"/>
          <w:color w:val="000000"/>
          <w:sz w:val="20"/>
          <w:szCs w:val="20"/>
        </w:rPr>
        <w:br/>
        <w:t xml:space="preserve">3. </w:t>
      </w:r>
      <w:proofErr w:type="gramStart"/>
      <w:r w:rsidRPr="00712FE8">
        <w:rPr>
          <w:rFonts w:ascii="Verdana" w:eastAsia="Times New Roman" w:hAnsi="Verdana" w:cs="Helvetica"/>
          <w:color w:val="000000"/>
          <w:sz w:val="20"/>
          <w:szCs w:val="20"/>
        </w:rPr>
        <w:t>After</w:t>
      </w:r>
      <w:proofErr w:type="gramEnd"/>
      <w:r w:rsidRPr="00712FE8">
        <w:rPr>
          <w:rFonts w:ascii="Verdana" w:eastAsia="Times New Roman" w:hAnsi="Verdana" w:cs="Helvetica"/>
          <w:color w:val="000000"/>
          <w:sz w:val="20"/>
          <w:szCs w:val="20"/>
        </w:rPr>
        <w:t xml:space="preserve"> that, release the Go button and the LED lights will turn off.</w:t>
      </w:r>
      <w:r w:rsidRPr="00712FE8">
        <w:rPr>
          <w:rFonts w:ascii="Verdana" w:eastAsia="Times New Roman" w:hAnsi="Verdana" w:cs="Helvetica"/>
          <w:color w:val="000000"/>
          <w:sz w:val="20"/>
          <w:szCs w:val="20"/>
        </w:rPr>
        <w:br/>
        <w:t>4. Press the Go button again and the printer will print a test page.</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061231">
        <w:rPr>
          <w:rFonts w:ascii="Verdana" w:eastAsia="Times New Roman" w:hAnsi="Verdana" w:cs="Helvetica"/>
          <w:b/>
          <w:bCs/>
          <w:color w:val="000000"/>
          <w:sz w:val="20"/>
          <w:szCs w:val="20"/>
          <w:bdr w:val="none" w:sz="0" w:space="0" w:color="auto" w:frame="1"/>
        </w:rPr>
        <w:lastRenderedPageBreak/>
        <w:t>Print Settings Page</w:t>
      </w:r>
    </w:p>
    <w:p w:rsidR="00712FE8" w:rsidRPr="00712FE8" w:rsidRDefault="00712FE8" w:rsidP="00712FE8">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1. Turn your Brother HL-2240 on and wait until it is in Ready state.</w:t>
      </w:r>
      <w:r w:rsidRPr="00712FE8">
        <w:rPr>
          <w:rFonts w:ascii="Verdana" w:eastAsia="Times New Roman" w:hAnsi="Verdana" w:cs="Helvetica"/>
          <w:color w:val="000000"/>
          <w:sz w:val="20"/>
          <w:szCs w:val="20"/>
        </w:rPr>
        <w:br/>
        <w:t>2. Press the Go button 3 times within 2 seconds. After that, the printer will then print a Settings page.</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061231">
        <w:rPr>
          <w:rFonts w:ascii="Verdana" w:eastAsia="Times New Roman" w:hAnsi="Verdana" w:cs="Helvetica"/>
          <w:b/>
          <w:bCs/>
          <w:color w:val="000000"/>
          <w:sz w:val="20"/>
          <w:szCs w:val="20"/>
          <w:bdr w:val="none" w:sz="0" w:space="0" w:color="auto" w:frame="1"/>
        </w:rPr>
        <w:t>Change Toner Cartridge</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061231">
        <w:rPr>
          <w:rFonts w:ascii="Verdana" w:eastAsia="Times New Roman" w:hAnsi="Verdana" w:cs="Helvetica"/>
          <w:b/>
          <w:bCs/>
          <w:color w:val="000000"/>
          <w:sz w:val="20"/>
          <w:szCs w:val="20"/>
          <w:bdr w:val="none" w:sz="0" w:space="0" w:color="auto" w:frame="1"/>
        </w:rPr>
        <w:t>If you are planning to change your Brother HL-2240 toner cartridges, then you simply have to follow these steps:</w:t>
      </w:r>
    </w:p>
    <w:p w:rsidR="00712FE8" w:rsidRPr="00712FE8" w:rsidRDefault="00712FE8" w:rsidP="00712FE8">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1. Power up the machine.</w:t>
      </w:r>
      <w:r w:rsidRPr="00712FE8">
        <w:rPr>
          <w:rFonts w:ascii="Verdana" w:eastAsia="Times New Roman" w:hAnsi="Verdana" w:cs="Helvetica"/>
          <w:color w:val="000000"/>
          <w:sz w:val="20"/>
          <w:szCs w:val="20"/>
        </w:rPr>
        <w:br/>
        <w:t>2. Open the machine’s front cover.</w:t>
      </w:r>
      <w:r w:rsidRPr="00712FE8">
        <w:rPr>
          <w:rFonts w:ascii="Verdana" w:eastAsia="Times New Roman" w:hAnsi="Verdana" w:cs="Helvetica"/>
          <w:color w:val="000000"/>
          <w:sz w:val="20"/>
          <w:szCs w:val="20"/>
        </w:rPr>
        <w:br/>
        <w:t>3. Remove the drum unit and toner cartridge assembly.</w:t>
      </w:r>
      <w:r w:rsidRPr="00712FE8">
        <w:rPr>
          <w:rFonts w:ascii="Verdana" w:eastAsia="Times New Roman" w:hAnsi="Verdana" w:cs="Helvetica"/>
          <w:color w:val="000000"/>
          <w:sz w:val="20"/>
          <w:szCs w:val="20"/>
        </w:rPr>
        <w:br/>
        <w:t>4. In order to take out the toner cartridge, simply push down the green lock lever.</w:t>
      </w:r>
      <w:r w:rsidRPr="00712FE8">
        <w:rPr>
          <w:rFonts w:ascii="Verdana" w:eastAsia="Times New Roman" w:hAnsi="Verdana" w:cs="Helvetica"/>
          <w:color w:val="000000"/>
          <w:sz w:val="20"/>
          <w:szCs w:val="20"/>
        </w:rPr>
        <w:br/>
        <w:t>5. Take the toner cartridge that you want to install and shake it well with both hands. This ensures equal distribution of toner in the cartridge.</w:t>
      </w:r>
      <w:r w:rsidRPr="00712FE8">
        <w:rPr>
          <w:rFonts w:ascii="Verdana" w:eastAsia="Times New Roman" w:hAnsi="Verdana" w:cs="Helvetica"/>
          <w:color w:val="000000"/>
          <w:sz w:val="20"/>
          <w:szCs w:val="20"/>
        </w:rPr>
        <w:br/>
        <w:t>6. Pull off the protecting cover.</w:t>
      </w:r>
      <w:r w:rsidRPr="00712FE8">
        <w:rPr>
          <w:rFonts w:ascii="Verdana" w:eastAsia="Times New Roman" w:hAnsi="Verdana" w:cs="Helvetica"/>
          <w:color w:val="000000"/>
          <w:sz w:val="20"/>
          <w:szCs w:val="20"/>
        </w:rPr>
        <w:br/>
        <w:t>7. Check to ensure that the dial on the cartridge’s left side is locked into position before installation. If not, turn it counterclockwise so that the printer detects the new cartridge and resets to replace toner mode.</w:t>
      </w:r>
      <w:r w:rsidRPr="00712FE8">
        <w:rPr>
          <w:rFonts w:ascii="Verdana" w:eastAsia="Times New Roman" w:hAnsi="Verdana" w:cs="Helvetica"/>
          <w:color w:val="000000"/>
          <w:sz w:val="20"/>
          <w:szCs w:val="20"/>
        </w:rPr>
        <w:br/>
        <w:t>8. Install the new cartridge and ensure that it locks in place. When it does, the green locker will automatically lift.</w:t>
      </w:r>
      <w:r w:rsidRPr="00712FE8">
        <w:rPr>
          <w:rFonts w:ascii="Verdana" w:eastAsia="Times New Roman" w:hAnsi="Verdana" w:cs="Helvetica"/>
          <w:color w:val="000000"/>
          <w:sz w:val="20"/>
          <w:szCs w:val="20"/>
        </w:rPr>
        <w:br/>
        <w:t>9. Slide the green tab in a gentle manner in order to clean the corona wire that is found in the drum.</w:t>
      </w:r>
      <w:r w:rsidRPr="00712FE8">
        <w:rPr>
          <w:rFonts w:ascii="Verdana" w:eastAsia="Times New Roman" w:hAnsi="Verdana" w:cs="Helvetica"/>
          <w:color w:val="000000"/>
          <w:sz w:val="20"/>
          <w:szCs w:val="20"/>
        </w:rPr>
        <w:br/>
        <w:t>10. Reinstall the drum unit and toner cartridge assembly back to the printer and seal the front cover.</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For more info visit us: </w:t>
      </w:r>
      <w:hyperlink r:id="rId6" w:tgtFrame="_blank" w:history="1">
        <w:r w:rsidRPr="00061231">
          <w:rPr>
            <w:rFonts w:ascii="Verdana" w:eastAsia="Times New Roman" w:hAnsi="Verdana" w:cs="Helvetica"/>
            <w:color w:val="E64946"/>
            <w:sz w:val="20"/>
            <w:szCs w:val="20"/>
            <w:u w:val="single"/>
            <w:bdr w:val="none" w:sz="0" w:space="0" w:color="auto" w:frame="1"/>
          </w:rPr>
          <w:t>https://asapinkjets.com/cic/eg/tonerprinter.php?printer=Brother+HL-2240</w:t>
        </w:r>
      </w:hyperlink>
    </w:p>
    <w:p w:rsidR="00712FE8" w:rsidRPr="00712FE8" w:rsidRDefault="00712FE8" w:rsidP="00712FE8">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Contact-Details:</w:t>
      </w:r>
    </w:p>
    <w:p w:rsidR="00712FE8" w:rsidRPr="00712FE8" w:rsidRDefault="00712FE8" w:rsidP="00712FE8">
      <w:pPr>
        <w:shd w:val="clear" w:color="auto" w:fill="FFFFFF"/>
        <w:spacing w:beforeAutospacing="1" w:after="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Customer Service</w:t>
      </w:r>
      <w:r w:rsidRPr="00712FE8">
        <w:rPr>
          <w:rFonts w:ascii="Verdana" w:eastAsia="Times New Roman" w:hAnsi="Verdana" w:cs="Helvetica"/>
          <w:color w:val="000000"/>
          <w:sz w:val="20"/>
          <w:szCs w:val="20"/>
        </w:rPr>
        <w:br/>
        <w:t xml:space="preserve">ASAP </w:t>
      </w:r>
      <w:proofErr w:type="gramStart"/>
      <w:r w:rsidRPr="00712FE8">
        <w:rPr>
          <w:rFonts w:ascii="Verdana" w:eastAsia="Times New Roman" w:hAnsi="Verdana" w:cs="Helvetica"/>
          <w:color w:val="000000"/>
          <w:sz w:val="20"/>
          <w:szCs w:val="20"/>
        </w:rPr>
        <w:t>Inkjets</w:t>
      </w:r>
      <w:proofErr w:type="gramEnd"/>
      <w:r w:rsidRPr="00712FE8">
        <w:rPr>
          <w:rFonts w:ascii="Verdana" w:eastAsia="Times New Roman" w:hAnsi="Verdana" w:cs="Helvetica"/>
          <w:color w:val="000000"/>
          <w:sz w:val="20"/>
          <w:szCs w:val="20"/>
        </w:rPr>
        <w:br/>
        <w:t>(1) (888) 323-2727</w:t>
      </w:r>
      <w:r w:rsidRPr="00712FE8">
        <w:rPr>
          <w:rFonts w:ascii="Verdana" w:eastAsia="Times New Roman" w:hAnsi="Verdana" w:cs="Helvetica"/>
          <w:color w:val="000000"/>
          <w:sz w:val="20"/>
          <w:szCs w:val="20"/>
        </w:rPr>
        <w:br/>
        <w:t>4981 Irwindale Ave, Suite 200 CA, 91706</w:t>
      </w:r>
      <w:r w:rsidRPr="00712FE8">
        <w:rPr>
          <w:rFonts w:ascii="Verdana" w:eastAsia="Times New Roman" w:hAnsi="Verdana" w:cs="Helvetica"/>
          <w:color w:val="000000"/>
          <w:sz w:val="20"/>
          <w:szCs w:val="20"/>
        </w:rPr>
        <w:br/>
        <w:t>subscribe@asapinkjets.com</w:t>
      </w:r>
      <w:r w:rsidRPr="00712FE8">
        <w:rPr>
          <w:rFonts w:ascii="Verdana" w:eastAsia="Times New Roman" w:hAnsi="Verdana" w:cs="Helvetica"/>
          <w:color w:val="000000"/>
          <w:sz w:val="20"/>
          <w:szCs w:val="20"/>
        </w:rPr>
        <w:br/>
      </w:r>
      <w:hyperlink r:id="rId7" w:tgtFrame="_blank" w:history="1">
        <w:r w:rsidRPr="00061231">
          <w:rPr>
            <w:rFonts w:ascii="Verdana" w:eastAsia="Times New Roman" w:hAnsi="Verdana" w:cs="Helvetica"/>
            <w:color w:val="E64946"/>
            <w:sz w:val="20"/>
            <w:szCs w:val="20"/>
            <w:u w:val="single"/>
            <w:bdr w:val="none" w:sz="0" w:space="0" w:color="auto" w:frame="1"/>
          </w:rPr>
          <w:t>https://asapinkjets.com</w:t>
        </w:r>
      </w:hyperlink>
    </w:p>
    <w:p w:rsidR="00712FE8" w:rsidRPr="00712FE8" w:rsidRDefault="00712FE8" w:rsidP="00712FE8">
      <w:pPr>
        <w:shd w:val="clear" w:color="auto" w:fill="FFFFFF"/>
        <w:spacing w:before="100" w:beforeAutospacing="1" w:after="100" w:afterAutospacing="1" w:line="240" w:lineRule="auto"/>
        <w:textAlignment w:val="baseline"/>
        <w:rPr>
          <w:rFonts w:ascii="Verdana" w:eastAsia="Times New Roman" w:hAnsi="Verdana" w:cs="Helvetica"/>
          <w:color w:val="000000"/>
          <w:sz w:val="20"/>
          <w:szCs w:val="20"/>
        </w:rPr>
      </w:pPr>
      <w:r w:rsidRPr="00712FE8">
        <w:rPr>
          <w:rFonts w:ascii="Verdana" w:eastAsia="Times New Roman" w:hAnsi="Verdana" w:cs="Helvetica"/>
          <w:color w:val="000000"/>
          <w:sz w:val="20"/>
          <w:szCs w:val="20"/>
        </w:rPr>
        <w:t>Logo:</w:t>
      </w:r>
    </w:p>
    <w:p w:rsidR="00712FE8" w:rsidRPr="00712FE8" w:rsidRDefault="00712FE8" w:rsidP="00712FE8">
      <w:pPr>
        <w:shd w:val="clear" w:color="auto" w:fill="FFFFFF"/>
        <w:spacing w:after="0" w:line="240" w:lineRule="auto"/>
        <w:textAlignment w:val="baseline"/>
        <w:rPr>
          <w:rFonts w:ascii="Verdana" w:eastAsia="Times New Roman" w:hAnsi="Verdana" w:cs="Helvetica"/>
          <w:color w:val="000000"/>
          <w:sz w:val="20"/>
          <w:szCs w:val="20"/>
        </w:rPr>
      </w:pPr>
      <w:r w:rsidRPr="00061231">
        <w:rPr>
          <w:rFonts w:ascii="Verdana" w:eastAsia="Times New Roman" w:hAnsi="Verdana" w:cs="Helvetica"/>
          <w:noProof/>
          <w:color w:val="E64946"/>
          <w:sz w:val="20"/>
          <w:szCs w:val="20"/>
          <w:bdr w:val="none" w:sz="0" w:space="0" w:color="auto" w:frame="1"/>
        </w:rPr>
        <w:drawing>
          <wp:inline distT="0" distB="0" distL="0" distR="0" wp14:anchorId="4050D3EA" wp14:editId="77DE822F">
            <wp:extent cx="2286000" cy="704850"/>
            <wp:effectExtent l="0" t="0" r="0" b="0"/>
            <wp:docPr id="1" name="Picture 1" descr="https://express-press-release.net/news/wp-content/uploads/2019/10/asap-inkjet-cartridges-logo.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9/10/asap-inkjet-cartridges-logo.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704850"/>
                    </a:xfrm>
                    <a:prstGeom prst="rect">
                      <a:avLst/>
                    </a:prstGeom>
                    <a:noFill/>
                    <a:ln>
                      <a:noFill/>
                    </a:ln>
                  </pic:spPr>
                </pic:pic>
              </a:graphicData>
            </a:graphic>
          </wp:inline>
        </w:drawing>
      </w:r>
    </w:p>
    <w:p w:rsidR="00712FE8" w:rsidRPr="00061231" w:rsidRDefault="00712FE8" w:rsidP="00712FE8">
      <w:pPr>
        <w:shd w:val="clear" w:color="auto" w:fill="FFFFFF"/>
        <w:spacing w:before="100" w:beforeAutospacing="1" w:after="100" w:afterAutospacing="1" w:line="240" w:lineRule="auto"/>
        <w:textAlignment w:val="baseline"/>
        <w:rPr>
          <w:rFonts w:ascii="inherit" w:eastAsia="Times New Roman" w:hAnsi="inherit" w:cs="Helvetica"/>
          <w:b/>
          <w:bCs/>
          <w:color w:val="000000"/>
          <w:sz w:val="20"/>
          <w:szCs w:val="20"/>
        </w:rPr>
      </w:pPr>
      <w:r w:rsidRPr="00712FE8">
        <w:rPr>
          <w:rFonts w:ascii="Verdana" w:eastAsia="Times New Roman" w:hAnsi="Verdana" w:cs="Helvetica"/>
          <w:b/>
          <w:bCs/>
          <w:color w:val="000000"/>
          <w:sz w:val="20"/>
          <w:szCs w:val="20"/>
        </w:rPr>
        <w:t>ASAP Inkjets logo</w:t>
      </w:r>
    </w:p>
    <w:p w:rsidR="00C84B90" w:rsidRDefault="00712FE8" w:rsidP="00061231">
      <w:pPr>
        <w:shd w:val="clear" w:color="auto" w:fill="FFFFFF"/>
        <w:spacing w:before="100" w:beforeAutospacing="1" w:after="100" w:afterAutospacing="1" w:line="240" w:lineRule="auto"/>
        <w:textAlignment w:val="baseline"/>
      </w:pPr>
      <w:r w:rsidRPr="00061231">
        <w:rPr>
          <w:rFonts w:ascii="inherit" w:eastAsia="Times New Roman" w:hAnsi="inherit" w:cs="Helvetica"/>
          <w:b/>
          <w:bCs/>
          <w:color w:val="000000"/>
          <w:sz w:val="20"/>
          <w:szCs w:val="20"/>
        </w:rPr>
        <w:t>===</w:t>
      </w:r>
      <w:hyperlink r:id="rId10" w:tooltip="Tweet on Twitter" w:history="1">
        <w:r w:rsidRPr="00061231">
          <w:rPr>
            <w:rFonts w:ascii="inherit" w:eastAsia="Times New Roman" w:hAnsi="inherit" w:cs="Arial"/>
            <w:caps/>
            <w:color w:val="FFFFFF"/>
            <w:sz w:val="20"/>
            <w:szCs w:val="20"/>
            <w:bdr w:val="none" w:sz="0" w:space="0" w:color="auto" w:frame="1"/>
            <w:shd w:val="clear" w:color="auto" w:fill="4DB2EC"/>
          </w:rPr>
          <w:br/>
        </w:r>
      </w:hyperlink>
      <w:r w:rsidRPr="00061231">
        <w:rPr>
          <w:rFonts w:ascii="Arial" w:hAnsi="Arial" w:cs="Arial"/>
          <w:sz w:val="20"/>
          <w:szCs w:val="20"/>
        </w:rPr>
        <w:t>Press release distributed via EPR Network (</w:t>
      </w:r>
      <w:hyperlink r:id="rId11" w:history="1">
        <w:r w:rsidRPr="00061231">
          <w:rPr>
            <w:rStyle w:val="Hyperlink"/>
            <w:rFonts w:ascii="Arial" w:hAnsi="Arial" w:cs="Arial"/>
            <w:sz w:val="20"/>
            <w:szCs w:val="20"/>
          </w:rPr>
          <w:t>http://express-press-release.net/submit-press-release.php</w:t>
        </w:r>
      </w:hyperlink>
      <w:r w:rsidRPr="00061231">
        <w:rPr>
          <w:rFonts w:ascii="Arial" w:hAnsi="Arial" w:cs="Arial"/>
          <w:sz w:val="20"/>
          <w:szCs w:val="20"/>
        </w:rPr>
        <w:t>)</w:t>
      </w:r>
      <w:bookmarkStart w:id="0" w:name="_GoBack"/>
      <w:bookmarkEnd w:id="0"/>
    </w:p>
    <w:sectPr w:rsidR="00C84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40974"/>
    <w:multiLevelType w:val="multilevel"/>
    <w:tmpl w:val="BEB4B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E8"/>
    <w:rsid w:val="0003016C"/>
    <w:rsid w:val="00061231"/>
    <w:rsid w:val="00364DC5"/>
    <w:rsid w:val="0071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2F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E8"/>
    <w:rPr>
      <w:rFonts w:ascii="Times New Roman" w:eastAsia="Times New Roman" w:hAnsi="Times New Roman" w:cs="Times New Roman"/>
      <w:b/>
      <w:bCs/>
      <w:kern w:val="36"/>
      <w:sz w:val="48"/>
      <w:szCs w:val="48"/>
    </w:rPr>
  </w:style>
  <w:style w:type="paragraph" w:customStyle="1" w:styleId="meta">
    <w:name w:val="meta"/>
    <w:basedOn w:val="Normal"/>
    <w:rsid w:val="00712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712FE8"/>
  </w:style>
  <w:style w:type="character" w:customStyle="1" w:styleId="fn">
    <w:name w:val="fn"/>
    <w:basedOn w:val="DefaultParagraphFont"/>
    <w:rsid w:val="00712FE8"/>
  </w:style>
  <w:style w:type="character" w:styleId="Hyperlink">
    <w:name w:val="Hyperlink"/>
    <w:basedOn w:val="DefaultParagraphFont"/>
    <w:uiPriority w:val="99"/>
    <w:semiHidden/>
    <w:unhideWhenUsed/>
    <w:rsid w:val="00712FE8"/>
    <w:rPr>
      <w:color w:val="0000FF"/>
      <w:u w:val="single"/>
    </w:rPr>
  </w:style>
  <w:style w:type="character" w:customStyle="1" w:styleId="sharify-title">
    <w:name w:val="sharify-title"/>
    <w:basedOn w:val="DefaultParagraphFont"/>
    <w:rsid w:val="00712FE8"/>
  </w:style>
  <w:style w:type="character" w:customStyle="1" w:styleId="sharify-count">
    <w:name w:val="sharify-count"/>
    <w:basedOn w:val="DefaultParagraphFont"/>
    <w:rsid w:val="00712FE8"/>
  </w:style>
  <w:style w:type="paragraph" w:styleId="NormalWeb">
    <w:name w:val="Normal (Web)"/>
    <w:basedOn w:val="Normal"/>
    <w:uiPriority w:val="99"/>
    <w:semiHidden/>
    <w:unhideWhenUsed/>
    <w:rsid w:val="00712F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FE8"/>
    <w:rPr>
      <w:b/>
      <w:bCs/>
    </w:rPr>
  </w:style>
  <w:style w:type="paragraph" w:customStyle="1" w:styleId="wp-caption-text">
    <w:name w:val="wp-caption-text"/>
    <w:basedOn w:val="Normal"/>
    <w:rsid w:val="00712F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2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2F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E8"/>
    <w:rPr>
      <w:rFonts w:ascii="Times New Roman" w:eastAsia="Times New Roman" w:hAnsi="Times New Roman" w:cs="Times New Roman"/>
      <w:b/>
      <w:bCs/>
      <w:kern w:val="36"/>
      <w:sz w:val="48"/>
      <w:szCs w:val="48"/>
    </w:rPr>
  </w:style>
  <w:style w:type="paragraph" w:customStyle="1" w:styleId="meta">
    <w:name w:val="meta"/>
    <w:basedOn w:val="Normal"/>
    <w:rsid w:val="00712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712FE8"/>
  </w:style>
  <w:style w:type="character" w:customStyle="1" w:styleId="fn">
    <w:name w:val="fn"/>
    <w:basedOn w:val="DefaultParagraphFont"/>
    <w:rsid w:val="00712FE8"/>
  </w:style>
  <w:style w:type="character" w:styleId="Hyperlink">
    <w:name w:val="Hyperlink"/>
    <w:basedOn w:val="DefaultParagraphFont"/>
    <w:uiPriority w:val="99"/>
    <w:semiHidden/>
    <w:unhideWhenUsed/>
    <w:rsid w:val="00712FE8"/>
    <w:rPr>
      <w:color w:val="0000FF"/>
      <w:u w:val="single"/>
    </w:rPr>
  </w:style>
  <w:style w:type="character" w:customStyle="1" w:styleId="sharify-title">
    <w:name w:val="sharify-title"/>
    <w:basedOn w:val="DefaultParagraphFont"/>
    <w:rsid w:val="00712FE8"/>
  </w:style>
  <w:style w:type="character" w:customStyle="1" w:styleId="sharify-count">
    <w:name w:val="sharify-count"/>
    <w:basedOn w:val="DefaultParagraphFont"/>
    <w:rsid w:val="00712FE8"/>
  </w:style>
  <w:style w:type="paragraph" w:styleId="NormalWeb">
    <w:name w:val="Normal (Web)"/>
    <w:basedOn w:val="Normal"/>
    <w:uiPriority w:val="99"/>
    <w:semiHidden/>
    <w:unhideWhenUsed/>
    <w:rsid w:val="00712F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FE8"/>
    <w:rPr>
      <w:b/>
      <w:bCs/>
    </w:rPr>
  </w:style>
  <w:style w:type="paragraph" w:customStyle="1" w:styleId="wp-caption-text">
    <w:name w:val="wp-caption-text"/>
    <w:basedOn w:val="Normal"/>
    <w:rsid w:val="00712F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2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6548">
      <w:bodyDiv w:val="1"/>
      <w:marLeft w:val="0"/>
      <w:marRight w:val="0"/>
      <w:marTop w:val="0"/>
      <w:marBottom w:val="0"/>
      <w:divBdr>
        <w:top w:val="none" w:sz="0" w:space="0" w:color="auto"/>
        <w:left w:val="none" w:sz="0" w:space="0" w:color="auto"/>
        <w:bottom w:val="none" w:sz="0" w:space="0" w:color="auto"/>
        <w:right w:val="none" w:sz="0" w:space="0" w:color="auto"/>
      </w:divBdr>
      <w:divsChild>
        <w:div w:id="382020715">
          <w:marLeft w:val="0"/>
          <w:marRight w:val="0"/>
          <w:marTop w:val="0"/>
          <w:marBottom w:val="0"/>
          <w:divBdr>
            <w:top w:val="none" w:sz="0" w:space="0" w:color="auto"/>
            <w:left w:val="none" w:sz="0" w:space="0" w:color="auto"/>
            <w:bottom w:val="none" w:sz="0" w:space="0" w:color="auto"/>
            <w:right w:val="none" w:sz="0" w:space="0" w:color="auto"/>
          </w:divBdr>
          <w:divsChild>
            <w:div w:id="91051052">
              <w:marLeft w:val="0"/>
              <w:marRight w:val="0"/>
              <w:marTop w:val="0"/>
              <w:marBottom w:val="0"/>
              <w:divBdr>
                <w:top w:val="none" w:sz="0" w:space="0" w:color="auto"/>
                <w:left w:val="none" w:sz="0" w:space="0" w:color="auto"/>
                <w:bottom w:val="none" w:sz="0" w:space="0" w:color="auto"/>
                <w:right w:val="none" w:sz="0" w:space="0" w:color="auto"/>
              </w:divBdr>
            </w:div>
            <w:div w:id="7139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ress-press-release.net/news/wp-content/uploads/2019/10/asap-inkjet-cartridges-logo.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sapinkje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apinkjets.com/cic/eg/tonerprinter.php?printer=Brother+HL-2240" TargetMode="External"/><Relationship Id="rId11" Type="http://schemas.openxmlformats.org/officeDocument/2006/relationships/hyperlink" Target="http://express-press-release.net/submit-press-release.php" TargetMode="External"/><Relationship Id="rId5" Type="http://schemas.openxmlformats.org/officeDocument/2006/relationships/webSettings" Target="webSettings.xml"/><Relationship Id="rId10" Type="http://schemas.openxmlformats.org/officeDocument/2006/relationships/hyperlink" Target="https://twitter.com/intent/tweet?text=Basic+Troubleshooting+Guide+for+the+Brother+HL-2240:%20https://express-press-release.net/news/2019/12/10/57243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2</cp:revision>
  <dcterms:created xsi:type="dcterms:W3CDTF">2019-12-10T18:55:00Z</dcterms:created>
  <dcterms:modified xsi:type="dcterms:W3CDTF">2019-12-10T18:56:00Z</dcterms:modified>
</cp:coreProperties>
</file>