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11" w:rsidRDefault="005502C9" w:rsidP="005E4F11">
      <w:pPr>
        <w:pStyle w:val="Heading1"/>
        <w:spacing w:before="0" w:beforeAutospacing="0" w:after="0" w:afterAutospacing="0"/>
        <w:jc w:val="center"/>
        <w:textAlignment w:val="baseline"/>
        <w:rPr>
          <w:rFonts w:ascii="Verdana" w:hAnsi="Verdana"/>
          <w:b w:val="0"/>
          <w:bCs w:val="0"/>
          <w:color w:val="979797"/>
          <w:kern w:val="0"/>
          <w:sz w:val="24"/>
          <w:szCs w:val="24"/>
        </w:rPr>
      </w:pPr>
      <w:proofErr w:type="spellStart"/>
      <w:r w:rsidRPr="005E4F11">
        <w:rPr>
          <w:rFonts w:ascii="Verdana" w:hAnsi="Verdana" w:cs="Helvetica"/>
          <w:color w:val="000000"/>
        </w:rPr>
        <w:t>PayPerHead</w:t>
      </w:r>
      <w:proofErr w:type="spellEnd"/>
      <w:r w:rsidRPr="005E4F11">
        <w:rPr>
          <w:rFonts w:ascii="Verdana" w:hAnsi="Verdana" w:cs="Helvetica"/>
          <w:color w:val="000000"/>
        </w:rPr>
        <w:t>® Steps Up To Help Small Business Owners</w:t>
      </w:r>
    </w:p>
    <w:p w:rsidR="005E4F11" w:rsidRDefault="005E4F11" w:rsidP="005E4F11">
      <w:pPr>
        <w:pStyle w:val="Heading1"/>
        <w:spacing w:before="0" w:beforeAutospacing="0" w:after="0" w:afterAutospacing="0"/>
        <w:jc w:val="center"/>
        <w:textAlignment w:val="baseline"/>
        <w:rPr>
          <w:rFonts w:ascii="Verdana" w:hAnsi="Verdana"/>
          <w:b w:val="0"/>
          <w:bCs w:val="0"/>
          <w:color w:val="979797"/>
          <w:kern w:val="0"/>
          <w:sz w:val="24"/>
          <w:szCs w:val="24"/>
        </w:rPr>
      </w:pPr>
    </w:p>
    <w:p w:rsidR="005502C9" w:rsidRPr="005E4F11" w:rsidRDefault="005502C9" w:rsidP="005E4F11">
      <w:pPr>
        <w:pStyle w:val="Heading1"/>
        <w:spacing w:before="0" w:beforeAutospacing="0" w:after="0" w:afterAutospacing="0"/>
        <w:jc w:val="center"/>
        <w:textAlignment w:val="baseline"/>
        <w:rPr>
          <w:rFonts w:ascii="Verdana" w:hAnsi="Verdana" w:cs="Helvetica"/>
          <w:color w:val="000000"/>
          <w:sz w:val="21"/>
          <w:szCs w:val="21"/>
        </w:rPr>
      </w:pPr>
      <w:r w:rsidRPr="005E4F11">
        <w:rPr>
          <w:rFonts w:ascii="Verdana" w:hAnsi="Verdana" w:cs="Helvetica"/>
          <w:noProof/>
          <w:color w:val="000000"/>
          <w:sz w:val="21"/>
          <w:szCs w:val="21"/>
        </w:rPr>
        <w:drawing>
          <wp:inline distT="0" distB="0" distL="0" distR="0" wp14:anchorId="2831C447" wp14:editId="184393F7">
            <wp:extent cx="5905500" cy="2514600"/>
            <wp:effectExtent l="0" t="0" r="0" b="0"/>
            <wp:docPr id="2" name="Picture 2" descr="https://express-press-release.net/news/wp-content/uploads/2020/04/payperhead-3-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4/payperhead-3-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5502C9" w:rsidRPr="005E4F11" w:rsidRDefault="005502C9" w:rsidP="005502C9">
      <w:pPr>
        <w:pStyle w:val="NormalWeb"/>
        <w:shd w:val="clear" w:color="auto" w:fill="FFFFFF"/>
        <w:textAlignment w:val="baseline"/>
        <w:rPr>
          <w:rFonts w:ascii="Verdana" w:hAnsi="Verdana" w:cs="Helvetica"/>
          <w:color w:val="000000"/>
          <w:sz w:val="21"/>
          <w:szCs w:val="21"/>
        </w:rPr>
      </w:pPr>
      <w:r w:rsidRPr="005E4F11">
        <w:rPr>
          <w:rFonts w:ascii="Verdana" w:hAnsi="Verdana" w:cs="Helvetica"/>
          <w:color w:val="000000"/>
          <w:sz w:val="21"/>
          <w:szCs w:val="21"/>
        </w:rPr>
        <w:t xml:space="preserve">SAN JOSE, Costa Rica, 2020-Apr-15 — /EPR Network/ — In response to the coronavirus pandemic, organizations around the world are exploring relief efforts to assist freelancers, entrepreneurs and small business owners that are being financially hit by the COVID-19 crisis. </w:t>
      </w:r>
      <w:proofErr w:type="spellStart"/>
      <w:r w:rsidRPr="005E4F11">
        <w:rPr>
          <w:rFonts w:ascii="Verdana" w:hAnsi="Verdana" w:cs="Helvetica"/>
          <w:color w:val="000000"/>
          <w:sz w:val="21"/>
          <w:szCs w:val="21"/>
        </w:rPr>
        <w:t>PayPerHead</w:t>
      </w:r>
      <w:proofErr w:type="spellEnd"/>
      <w:r w:rsidRPr="005E4F11">
        <w:rPr>
          <w:rFonts w:ascii="Verdana" w:hAnsi="Verdana" w:cs="Helvetica"/>
          <w:color w:val="000000"/>
          <w:sz w:val="21"/>
          <w:szCs w:val="21"/>
        </w:rPr>
        <w:t>® is one such organization.</w:t>
      </w:r>
    </w:p>
    <w:p w:rsidR="005502C9" w:rsidRPr="005E4F11" w:rsidRDefault="005502C9" w:rsidP="005502C9">
      <w:pPr>
        <w:pStyle w:val="NormalWeb"/>
        <w:shd w:val="clear" w:color="auto" w:fill="FFFFFF"/>
        <w:spacing w:before="0" w:after="0"/>
        <w:textAlignment w:val="baseline"/>
        <w:rPr>
          <w:rFonts w:ascii="Verdana" w:hAnsi="Verdana" w:cs="Helvetica"/>
          <w:color w:val="000000"/>
          <w:sz w:val="21"/>
          <w:szCs w:val="21"/>
        </w:rPr>
      </w:pPr>
      <w:r w:rsidRPr="005E4F11">
        <w:rPr>
          <w:rFonts w:ascii="Verdana" w:hAnsi="Verdana" w:cs="Helvetica"/>
          <w:color w:val="000000"/>
          <w:sz w:val="21"/>
          <w:szCs w:val="21"/>
        </w:rPr>
        <w:t>While businesses outside of the healthcare sector are producing hand sanitizer, masks and other supplies to help stop the spread of the virus, many software and tech companies are doing what they can to help keep the economy afloat by putting into place </w:t>
      </w:r>
      <w:hyperlink r:id="rId7" w:tgtFrame="_blank" w:history="1">
        <w:r w:rsidRPr="005E4F11">
          <w:rPr>
            <w:rStyle w:val="Hyperlink"/>
            <w:rFonts w:ascii="Verdana" w:hAnsi="Verdana" w:cs="Helvetica"/>
            <w:color w:val="E64946"/>
            <w:sz w:val="21"/>
            <w:szCs w:val="21"/>
            <w:bdr w:val="none" w:sz="0" w:space="0" w:color="auto" w:frame="1"/>
          </w:rPr>
          <w:t>deep price cuts</w:t>
        </w:r>
      </w:hyperlink>
      <w:r w:rsidRPr="005E4F11">
        <w:rPr>
          <w:rFonts w:ascii="Verdana" w:hAnsi="Verdana" w:cs="Helvetica"/>
          <w:color w:val="000000"/>
          <w:sz w:val="21"/>
          <w:szCs w:val="21"/>
        </w:rPr>
        <w:t> and </w:t>
      </w:r>
      <w:hyperlink r:id="rId8" w:tgtFrame="_blank" w:history="1">
        <w:r w:rsidRPr="005E4F11">
          <w:rPr>
            <w:rStyle w:val="Hyperlink"/>
            <w:rFonts w:ascii="Verdana" w:hAnsi="Verdana" w:cs="Helvetica"/>
            <w:color w:val="E64946"/>
            <w:sz w:val="21"/>
            <w:szCs w:val="21"/>
            <w:bdr w:val="none" w:sz="0" w:space="0" w:color="auto" w:frame="1"/>
          </w:rPr>
          <w:t>educational content</w:t>
        </w:r>
      </w:hyperlink>
      <w:r w:rsidRPr="005E4F11">
        <w:rPr>
          <w:rFonts w:ascii="Verdana" w:hAnsi="Verdana" w:cs="Helvetica"/>
          <w:color w:val="000000"/>
          <w:sz w:val="21"/>
          <w:szCs w:val="21"/>
        </w:rPr>
        <w:t>. As a result, they are helping mass numbers of the newly unemployed build home businesses and work online.</w:t>
      </w:r>
    </w:p>
    <w:p w:rsidR="005502C9" w:rsidRPr="005E4F11" w:rsidRDefault="005502C9" w:rsidP="005502C9">
      <w:pPr>
        <w:pStyle w:val="NormalWeb"/>
        <w:shd w:val="clear" w:color="auto" w:fill="FFFFFF"/>
        <w:spacing w:before="0" w:after="0"/>
        <w:textAlignment w:val="baseline"/>
        <w:rPr>
          <w:rFonts w:ascii="Verdana" w:hAnsi="Verdana" w:cs="Helvetica"/>
          <w:color w:val="000000"/>
          <w:sz w:val="21"/>
          <w:szCs w:val="21"/>
        </w:rPr>
      </w:pPr>
      <w:hyperlink r:id="rId9" w:tgtFrame="_blank" w:history="1">
        <w:proofErr w:type="spellStart"/>
        <w:r w:rsidRPr="005E4F11">
          <w:rPr>
            <w:rStyle w:val="Hyperlink"/>
            <w:rFonts w:ascii="Verdana" w:hAnsi="Verdana" w:cs="Helvetica"/>
            <w:color w:val="E64946"/>
            <w:sz w:val="21"/>
            <w:szCs w:val="21"/>
            <w:bdr w:val="none" w:sz="0" w:space="0" w:color="auto" w:frame="1"/>
          </w:rPr>
          <w:t>PayPerHead</w:t>
        </w:r>
        <w:proofErr w:type="spellEnd"/>
        <w:r w:rsidRPr="005E4F11">
          <w:rPr>
            <w:rStyle w:val="Hyperlink"/>
            <w:rFonts w:ascii="Verdana" w:hAnsi="Verdana" w:cs="Helvetica"/>
            <w:color w:val="E64946"/>
            <w:sz w:val="21"/>
            <w:szCs w:val="21"/>
            <w:bdr w:val="none" w:sz="0" w:space="0" w:color="auto" w:frame="1"/>
          </w:rPr>
          <w:t>®</w:t>
        </w:r>
      </w:hyperlink>
      <w:r w:rsidRPr="005E4F11">
        <w:rPr>
          <w:rFonts w:ascii="Verdana" w:hAnsi="Verdana" w:cs="Helvetica"/>
          <w:color w:val="000000"/>
          <w:sz w:val="21"/>
          <w:szCs w:val="21"/>
        </w:rPr>
        <w:t>, a sportsbook software company based out of San Jose, Costa Rica, is a Software as a Service (SaaS) organization that is making big strides in helping people start a new business that can weather this storm or stay alive in an industry they are already part of.</w:t>
      </w:r>
    </w:p>
    <w:p w:rsidR="005502C9" w:rsidRPr="005E4F11" w:rsidRDefault="005502C9" w:rsidP="005502C9">
      <w:pPr>
        <w:pStyle w:val="NormalWeb"/>
        <w:shd w:val="clear" w:color="auto" w:fill="FFFFFF"/>
        <w:textAlignment w:val="baseline"/>
        <w:rPr>
          <w:rFonts w:ascii="Verdana" w:hAnsi="Verdana" w:cs="Helvetica"/>
          <w:color w:val="000000"/>
          <w:sz w:val="21"/>
          <w:szCs w:val="21"/>
        </w:rPr>
      </w:pPr>
      <w:r w:rsidRPr="005E4F11">
        <w:rPr>
          <w:rFonts w:ascii="Verdana" w:hAnsi="Verdana" w:cs="Helvetica"/>
          <w:color w:val="000000"/>
          <w:sz w:val="21"/>
          <w:szCs w:val="21"/>
        </w:rPr>
        <w:t>While major sporting events have been cancelled across the board due to social distancing protocols, sportsbooks are finding ways to keep players in action. With wagering available on eSports, one-on-one competitions such as boxing or tennis, horse racing, casino gaming, and even election results, people are still betting as a form of entertainment.</w:t>
      </w:r>
    </w:p>
    <w:p w:rsidR="005502C9" w:rsidRPr="005E4F11" w:rsidRDefault="005502C9" w:rsidP="005502C9">
      <w:pPr>
        <w:pStyle w:val="NormalWeb"/>
        <w:shd w:val="clear" w:color="auto" w:fill="FFFFFF"/>
        <w:textAlignment w:val="baseline"/>
        <w:rPr>
          <w:rFonts w:ascii="Verdana" w:hAnsi="Verdana" w:cs="Helvetica"/>
          <w:color w:val="000000"/>
          <w:sz w:val="21"/>
          <w:szCs w:val="21"/>
        </w:rPr>
      </w:pPr>
      <w:r w:rsidRPr="005E4F11">
        <w:rPr>
          <w:rFonts w:ascii="Verdana" w:hAnsi="Verdana" w:cs="Helvetica"/>
          <w:color w:val="000000"/>
          <w:sz w:val="21"/>
          <w:szCs w:val="21"/>
        </w:rPr>
        <w:t xml:space="preserve">Slashing rates to zero, </w:t>
      </w:r>
      <w:proofErr w:type="spellStart"/>
      <w:r w:rsidRPr="005E4F11">
        <w:rPr>
          <w:rFonts w:ascii="Verdana" w:hAnsi="Verdana" w:cs="Helvetica"/>
          <w:color w:val="000000"/>
          <w:sz w:val="21"/>
          <w:szCs w:val="21"/>
        </w:rPr>
        <w:t>PayPerHead</w:t>
      </w:r>
      <w:proofErr w:type="spellEnd"/>
      <w:r w:rsidRPr="005E4F11">
        <w:rPr>
          <w:rFonts w:ascii="Verdana" w:hAnsi="Verdana" w:cs="Helvetica"/>
          <w:color w:val="000000"/>
          <w:sz w:val="21"/>
          <w:szCs w:val="21"/>
        </w:rPr>
        <w:t>® recently announced that all of their services, except those that entail outside software costs, will be offered to bookie agents free of charge until the first major sporting event begins again, or by September 1, 2020, whichever comes first.</w:t>
      </w:r>
    </w:p>
    <w:p w:rsidR="005502C9" w:rsidRPr="005E4F11" w:rsidRDefault="005502C9" w:rsidP="005502C9">
      <w:pPr>
        <w:pStyle w:val="NormalWeb"/>
        <w:shd w:val="clear" w:color="auto" w:fill="FFFFFF"/>
        <w:textAlignment w:val="baseline"/>
        <w:rPr>
          <w:rFonts w:ascii="Verdana" w:hAnsi="Verdana" w:cs="Helvetica"/>
          <w:color w:val="000000"/>
          <w:sz w:val="21"/>
          <w:szCs w:val="21"/>
        </w:rPr>
      </w:pPr>
      <w:r w:rsidRPr="005E4F11">
        <w:rPr>
          <w:rFonts w:ascii="Verdana" w:hAnsi="Verdana" w:cs="Helvetica"/>
          <w:color w:val="000000"/>
          <w:sz w:val="21"/>
          <w:szCs w:val="21"/>
        </w:rPr>
        <w:lastRenderedPageBreak/>
        <w:t xml:space="preserve">Market research has positioned the pay per head sportsbook and casino industry to eclipse $155 billion by 2024. “If ever there was a good time to seek out an industry that can survive an economic downturn, now is it.” said Nate Johnson, Product Manager at </w:t>
      </w:r>
      <w:proofErr w:type="spellStart"/>
      <w:r w:rsidRPr="005E4F11">
        <w:rPr>
          <w:rFonts w:ascii="Verdana" w:hAnsi="Verdana" w:cs="Helvetica"/>
          <w:color w:val="000000"/>
          <w:sz w:val="21"/>
          <w:szCs w:val="21"/>
        </w:rPr>
        <w:t>PayPerHead</w:t>
      </w:r>
      <w:proofErr w:type="spellEnd"/>
      <w:r w:rsidRPr="005E4F11">
        <w:rPr>
          <w:rFonts w:ascii="Verdana" w:hAnsi="Verdana" w:cs="Helvetica"/>
          <w:color w:val="000000"/>
          <w:sz w:val="21"/>
          <w:szCs w:val="21"/>
        </w:rPr>
        <w:t>®. “We know that times are tough, but we’ve been down this road before. When businesses were going bankrupt during the housing crisis of 2008, we stayed in the game. We’ll do it again and we’ll help others to do it too.”</w:t>
      </w:r>
    </w:p>
    <w:p w:rsidR="005502C9" w:rsidRPr="005E4F11" w:rsidRDefault="005502C9" w:rsidP="005502C9">
      <w:pPr>
        <w:pStyle w:val="NormalWeb"/>
        <w:shd w:val="clear" w:color="auto" w:fill="FFFFFF"/>
        <w:spacing w:before="0" w:after="0"/>
        <w:textAlignment w:val="baseline"/>
        <w:rPr>
          <w:rFonts w:ascii="Verdana" w:hAnsi="Verdana" w:cs="Helvetica"/>
          <w:color w:val="000000"/>
          <w:sz w:val="21"/>
          <w:szCs w:val="21"/>
        </w:rPr>
      </w:pPr>
      <w:r w:rsidRPr="005E4F11">
        <w:rPr>
          <w:rStyle w:val="Strong"/>
          <w:rFonts w:ascii="Verdana" w:hAnsi="Verdana" w:cs="Helvetica"/>
          <w:color w:val="000000"/>
          <w:sz w:val="21"/>
          <w:szCs w:val="21"/>
          <w:bdr w:val="none" w:sz="0" w:space="0" w:color="auto" w:frame="1"/>
        </w:rPr>
        <w:t xml:space="preserve">About </w:t>
      </w:r>
      <w:proofErr w:type="spellStart"/>
      <w:r w:rsidRPr="005E4F11">
        <w:rPr>
          <w:rStyle w:val="Strong"/>
          <w:rFonts w:ascii="Verdana" w:hAnsi="Verdana" w:cs="Helvetica"/>
          <w:color w:val="000000"/>
          <w:sz w:val="21"/>
          <w:szCs w:val="21"/>
          <w:bdr w:val="none" w:sz="0" w:space="0" w:color="auto" w:frame="1"/>
        </w:rPr>
        <w:t>PayPerHead</w:t>
      </w:r>
      <w:proofErr w:type="spellEnd"/>
      <w:r w:rsidRPr="005E4F11">
        <w:rPr>
          <w:rStyle w:val="Strong"/>
          <w:rFonts w:ascii="Verdana" w:hAnsi="Verdana" w:cs="Helvetica"/>
          <w:color w:val="000000"/>
          <w:sz w:val="21"/>
          <w:szCs w:val="21"/>
          <w:bdr w:val="none" w:sz="0" w:space="0" w:color="auto" w:frame="1"/>
        </w:rPr>
        <w:t>:</w:t>
      </w:r>
    </w:p>
    <w:p w:rsidR="005502C9" w:rsidRPr="005E4F11" w:rsidRDefault="005502C9" w:rsidP="005502C9">
      <w:pPr>
        <w:pStyle w:val="NormalWeb"/>
        <w:shd w:val="clear" w:color="auto" w:fill="FFFFFF"/>
        <w:spacing w:before="0" w:after="0"/>
        <w:textAlignment w:val="baseline"/>
        <w:rPr>
          <w:rFonts w:ascii="Verdana" w:hAnsi="Verdana" w:cs="Helvetica"/>
          <w:color w:val="000000"/>
          <w:sz w:val="21"/>
          <w:szCs w:val="21"/>
        </w:rPr>
      </w:pPr>
      <w:hyperlink r:id="rId10" w:tgtFrame="_blank" w:history="1">
        <w:proofErr w:type="spellStart"/>
        <w:r w:rsidRPr="005E4F11">
          <w:rPr>
            <w:rStyle w:val="Hyperlink"/>
            <w:rFonts w:ascii="Verdana" w:hAnsi="Verdana" w:cs="Helvetica"/>
            <w:color w:val="E64946"/>
            <w:sz w:val="21"/>
            <w:szCs w:val="21"/>
            <w:bdr w:val="none" w:sz="0" w:space="0" w:color="auto" w:frame="1"/>
          </w:rPr>
          <w:t>PayPerHead</w:t>
        </w:r>
        <w:proofErr w:type="spellEnd"/>
      </w:hyperlink>
      <w:r w:rsidRPr="005E4F11">
        <w:rPr>
          <w:rFonts w:ascii="Verdana" w:hAnsi="Verdana" w:cs="Helvetica"/>
          <w:color w:val="000000"/>
          <w:sz w:val="21"/>
          <w:szCs w:val="21"/>
        </w:rPr>
        <w:t>, founded in 1997, is the industry’s leading per head online bookie software, providing user-friendly tools and unmatched customer service to independent bookmakers around the world.</w:t>
      </w:r>
    </w:p>
    <w:p w:rsidR="005502C9" w:rsidRPr="005E4F11" w:rsidRDefault="005502C9" w:rsidP="005502C9">
      <w:pPr>
        <w:pStyle w:val="NormalWeb"/>
        <w:shd w:val="clear" w:color="auto" w:fill="FFFFFF"/>
        <w:spacing w:before="0" w:after="0"/>
        <w:textAlignment w:val="baseline"/>
        <w:rPr>
          <w:rFonts w:ascii="Verdana" w:hAnsi="Verdana" w:cs="Helvetica"/>
          <w:color w:val="000000"/>
          <w:sz w:val="21"/>
          <w:szCs w:val="21"/>
        </w:rPr>
      </w:pPr>
      <w:r w:rsidRPr="005E4F11">
        <w:rPr>
          <w:rFonts w:ascii="Verdana" w:hAnsi="Verdana" w:cs="Helvetica"/>
          <w:color w:val="000000"/>
          <w:sz w:val="21"/>
          <w:szCs w:val="21"/>
        </w:rPr>
        <w:t>For more information visit </w:t>
      </w:r>
      <w:hyperlink r:id="rId11" w:tgtFrame="_blank" w:history="1">
        <w:r w:rsidRPr="005E4F11">
          <w:rPr>
            <w:rStyle w:val="Hyperlink"/>
            <w:rFonts w:ascii="Verdana" w:hAnsi="Verdana" w:cs="Helvetica"/>
            <w:color w:val="E64946"/>
            <w:sz w:val="21"/>
            <w:szCs w:val="21"/>
            <w:bdr w:val="none" w:sz="0" w:space="0" w:color="auto" w:frame="1"/>
          </w:rPr>
          <w:t>https://payperhead.com</w:t>
        </w:r>
      </w:hyperlink>
      <w:r w:rsidRPr="005E4F11">
        <w:rPr>
          <w:rFonts w:ascii="Verdana" w:hAnsi="Verdana" w:cs="Helvetica"/>
          <w:color w:val="000000"/>
          <w:sz w:val="21"/>
          <w:szCs w:val="21"/>
        </w:rPr>
        <w:t> or contact</w:t>
      </w:r>
      <w:proofErr w:type="gramStart"/>
      <w:r w:rsidRPr="005E4F11">
        <w:rPr>
          <w:rFonts w:ascii="Verdana" w:hAnsi="Verdana" w:cs="Helvetica"/>
          <w:color w:val="000000"/>
          <w:sz w:val="21"/>
          <w:szCs w:val="21"/>
        </w:rPr>
        <w:t>:</w:t>
      </w:r>
      <w:proofErr w:type="gramEnd"/>
      <w:r w:rsidRPr="005E4F11">
        <w:rPr>
          <w:rFonts w:ascii="Verdana" w:hAnsi="Verdana" w:cs="Helvetica"/>
          <w:color w:val="000000"/>
          <w:sz w:val="21"/>
          <w:szCs w:val="21"/>
        </w:rPr>
        <w:br/>
        <w:t>sales@247servicenow.com</w:t>
      </w:r>
      <w:r w:rsidRPr="005E4F11">
        <w:rPr>
          <w:rFonts w:ascii="Verdana" w:hAnsi="Verdana" w:cs="Helvetica"/>
          <w:color w:val="000000"/>
          <w:sz w:val="21"/>
          <w:szCs w:val="21"/>
        </w:rPr>
        <w:br/>
        <w:t>Call 1-800-605-4767</w:t>
      </w:r>
    </w:p>
    <w:p w:rsidR="005502C9" w:rsidRPr="005E4F11" w:rsidRDefault="005502C9" w:rsidP="005502C9">
      <w:pPr>
        <w:pStyle w:val="NormalWeb"/>
        <w:shd w:val="clear" w:color="auto" w:fill="FFFFFF"/>
        <w:textAlignment w:val="baseline"/>
        <w:rPr>
          <w:rFonts w:ascii="Verdana" w:hAnsi="Verdana" w:cs="Helvetica"/>
          <w:color w:val="000000"/>
          <w:sz w:val="21"/>
          <w:szCs w:val="21"/>
        </w:rPr>
      </w:pPr>
      <w:r w:rsidRPr="005E4F11">
        <w:rPr>
          <w:rFonts w:ascii="Verdana" w:hAnsi="Verdana" w:cs="Helvetica"/>
          <w:color w:val="000000"/>
          <w:sz w:val="21"/>
          <w:szCs w:val="21"/>
        </w:rPr>
        <w:t>Logo:</w:t>
      </w:r>
    </w:p>
    <w:p w:rsidR="005502C9" w:rsidRPr="005E4F11" w:rsidRDefault="005502C9" w:rsidP="005502C9">
      <w:pPr>
        <w:shd w:val="clear" w:color="auto" w:fill="FFFFFF"/>
        <w:textAlignment w:val="baseline"/>
        <w:rPr>
          <w:rFonts w:ascii="Verdana" w:hAnsi="Verdana" w:cs="Helvetica"/>
          <w:color w:val="000000"/>
          <w:sz w:val="21"/>
          <w:szCs w:val="21"/>
        </w:rPr>
      </w:pPr>
      <w:r w:rsidRPr="005E4F11">
        <w:rPr>
          <w:rFonts w:ascii="Verdana" w:hAnsi="Verdana" w:cs="Helvetica"/>
          <w:noProof/>
          <w:color w:val="E64946"/>
          <w:sz w:val="21"/>
          <w:szCs w:val="21"/>
          <w:bdr w:val="none" w:sz="0" w:space="0" w:color="auto" w:frame="1"/>
        </w:rPr>
        <w:drawing>
          <wp:inline distT="0" distB="0" distL="0" distR="0" wp14:anchorId="2F0C0F64" wp14:editId="7CB72DE4">
            <wp:extent cx="2905125" cy="1028700"/>
            <wp:effectExtent l="0" t="0" r="9525" b="0"/>
            <wp:docPr id="1" name="Picture 1" descr="https://express-press-release.net/news/wp-content/uploads/2020/04/payperhead-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payperhead-1.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28700"/>
                    </a:xfrm>
                    <a:prstGeom prst="rect">
                      <a:avLst/>
                    </a:prstGeom>
                    <a:noFill/>
                    <a:ln>
                      <a:noFill/>
                    </a:ln>
                  </pic:spPr>
                </pic:pic>
              </a:graphicData>
            </a:graphic>
          </wp:inline>
        </w:drawing>
      </w:r>
    </w:p>
    <w:p w:rsidR="005502C9" w:rsidRPr="005E4F11" w:rsidRDefault="005502C9" w:rsidP="005502C9">
      <w:pPr>
        <w:pStyle w:val="wp-caption-text"/>
        <w:shd w:val="clear" w:color="auto" w:fill="FFFFFF"/>
        <w:textAlignment w:val="baseline"/>
        <w:rPr>
          <w:rFonts w:ascii="Verdana" w:hAnsi="Verdana" w:cs="Helvetica"/>
          <w:b/>
          <w:bCs/>
          <w:color w:val="000000"/>
          <w:sz w:val="21"/>
          <w:szCs w:val="21"/>
        </w:rPr>
      </w:pPr>
      <w:proofErr w:type="spellStart"/>
      <w:r w:rsidRPr="005E4F11">
        <w:rPr>
          <w:rFonts w:ascii="Verdana" w:hAnsi="Verdana" w:cs="Helvetica"/>
          <w:b/>
          <w:bCs/>
          <w:color w:val="000000"/>
          <w:sz w:val="21"/>
          <w:szCs w:val="21"/>
        </w:rPr>
        <w:t>PayPerHead</w:t>
      </w:r>
      <w:proofErr w:type="spellEnd"/>
      <w:r w:rsidRPr="005E4F11">
        <w:rPr>
          <w:rFonts w:ascii="Verdana" w:hAnsi="Verdana" w:cs="Helvetica"/>
          <w:b/>
          <w:bCs/>
          <w:color w:val="000000"/>
          <w:sz w:val="21"/>
          <w:szCs w:val="21"/>
        </w:rPr>
        <w:t xml:space="preserve"> logo</w:t>
      </w:r>
    </w:p>
    <w:p w:rsidR="00C84B90" w:rsidRPr="005E4F11" w:rsidRDefault="005502C9" w:rsidP="005502C9">
      <w:pPr>
        <w:rPr>
          <w:rFonts w:ascii="Verdana" w:hAnsi="Verdana"/>
        </w:rPr>
      </w:pPr>
      <w:hyperlink r:id="rId14" w:tooltip="Tweet on Twitter" w:history="1">
        <w:r w:rsidRPr="005E4F11">
          <w:rPr>
            <w:rFonts w:ascii="Verdana" w:hAnsi="Verdana" w:cs="Arial"/>
            <w:caps/>
            <w:color w:val="FFFFFF"/>
            <w:sz w:val="23"/>
            <w:szCs w:val="23"/>
            <w:bdr w:val="none" w:sz="0" w:space="0" w:color="auto" w:frame="1"/>
            <w:shd w:val="clear" w:color="auto" w:fill="4DB2EC"/>
          </w:rPr>
          <w:br/>
        </w:r>
      </w:hyperlink>
      <w:r w:rsidR="005E4F11">
        <w:rPr>
          <w:rFonts w:ascii="Verdana" w:hAnsi="Verdana" w:cs="Arial"/>
          <w:color w:val="000000"/>
          <w:sz w:val="21"/>
          <w:szCs w:val="21"/>
        </w:rPr>
        <w:t>====</w:t>
      </w:r>
      <w:bookmarkStart w:id="0" w:name="_GoBack"/>
      <w:bookmarkEnd w:id="0"/>
    </w:p>
    <w:p w:rsidR="005502C9" w:rsidRPr="005E4F11" w:rsidRDefault="005502C9">
      <w:pPr>
        <w:rPr>
          <w:rFonts w:ascii="Verdana" w:hAnsi="Verdana"/>
        </w:rPr>
      </w:pPr>
    </w:p>
    <w:p w:rsidR="005502C9" w:rsidRPr="005E4F11" w:rsidRDefault="005502C9" w:rsidP="005502C9">
      <w:pPr>
        <w:rPr>
          <w:rFonts w:ascii="Verdana" w:hAnsi="Verdana"/>
        </w:rPr>
      </w:pPr>
      <w:r w:rsidRPr="005E4F11">
        <w:rPr>
          <w:rFonts w:ascii="Verdana" w:hAnsi="Verdana" w:cs="Arial"/>
          <w:sz w:val="20"/>
          <w:szCs w:val="20"/>
        </w:rPr>
        <w:t>Press release distributed via EPR Network (</w:t>
      </w:r>
      <w:hyperlink r:id="rId15" w:history="1">
        <w:r w:rsidRPr="005E4F11">
          <w:rPr>
            <w:rStyle w:val="Hyperlink"/>
            <w:rFonts w:ascii="Verdana" w:hAnsi="Verdana" w:cs="Arial"/>
            <w:sz w:val="20"/>
            <w:szCs w:val="20"/>
          </w:rPr>
          <w:t>http://express-press-release.net/submit-press-release.php</w:t>
        </w:r>
      </w:hyperlink>
      <w:r w:rsidRPr="005E4F11">
        <w:rPr>
          <w:rFonts w:ascii="Verdana" w:hAnsi="Verdana" w:cs="Arial"/>
          <w:sz w:val="20"/>
          <w:szCs w:val="20"/>
        </w:rPr>
        <w:t>)</w:t>
      </w:r>
    </w:p>
    <w:p w:rsidR="005502C9" w:rsidRPr="005E4F11" w:rsidRDefault="005502C9">
      <w:pPr>
        <w:rPr>
          <w:rFonts w:ascii="Verdana" w:hAnsi="Verdana"/>
        </w:rPr>
      </w:pPr>
    </w:p>
    <w:sectPr w:rsidR="005502C9" w:rsidRPr="005E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F1818"/>
    <w:multiLevelType w:val="multilevel"/>
    <w:tmpl w:val="161E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C9"/>
    <w:rsid w:val="0003016C"/>
    <w:rsid w:val="00364DC5"/>
    <w:rsid w:val="005502C9"/>
    <w:rsid w:val="005D7433"/>
    <w:rsid w:val="005E4F11"/>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C9"/>
  </w:style>
  <w:style w:type="paragraph" w:styleId="Heading1">
    <w:name w:val="heading 1"/>
    <w:basedOn w:val="Normal"/>
    <w:link w:val="Heading1Char"/>
    <w:uiPriority w:val="9"/>
    <w:qFormat/>
    <w:rsid w:val="00550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2C9"/>
    <w:rPr>
      <w:color w:val="0000FF"/>
      <w:u w:val="single"/>
    </w:rPr>
  </w:style>
  <w:style w:type="character" w:customStyle="1" w:styleId="Heading1Char">
    <w:name w:val="Heading 1 Char"/>
    <w:basedOn w:val="DefaultParagraphFont"/>
    <w:link w:val="Heading1"/>
    <w:uiPriority w:val="9"/>
    <w:rsid w:val="005502C9"/>
    <w:rPr>
      <w:rFonts w:ascii="Times New Roman" w:eastAsia="Times New Roman" w:hAnsi="Times New Roman" w:cs="Times New Roman"/>
      <w:b/>
      <w:bCs/>
      <w:kern w:val="36"/>
      <w:sz w:val="48"/>
      <w:szCs w:val="48"/>
    </w:rPr>
  </w:style>
  <w:style w:type="paragraph" w:customStyle="1" w:styleId="meta">
    <w:name w:val="meta"/>
    <w:basedOn w:val="Normal"/>
    <w:rsid w:val="00550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502C9"/>
  </w:style>
  <w:style w:type="character" w:customStyle="1" w:styleId="fn">
    <w:name w:val="fn"/>
    <w:basedOn w:val="DefaultParagraphFont"/>
    <w:rsid w:val="005502C9"/>
  </w:style>
  <w:style w:type="character" w:customStyle="1" w:styleId="sharify-title">
    <w:name w:val="sharify-title"/>
    <w:basedOn w:val="DefaultParagraphFont"/>
    <w:rsid w:val="005502C9"/>
  </w:style>
  <w:style w:type="character" w:customStyle="1" w:styleId="sharify-count">
    <w:name w:val="sharify-count"/>
    <w:basedOn w:val="DefaultParagraphFont"/>
    <w:rsid w:val="005502C9"/>
  </w:style>
  <w:style w:type="paragraph" w:styleId="NormalWeb">
    <w:name w:val="Normal (Web)"/>
    <w:basedOn w:val="Normal"/>
    <w:uiPriority w:val="99"/>
    <w:semiHidden/>
    <w:unhideWhenUsed/>
    <w:rsid w:val="00550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2C9"/>
    <w:rPr>
      <w:b/>
      <w:bCs/>
    </w:rPr>
  </w:style>
  <w:style w:type="paragraph" w:customStyle="1" w:styleId="wp-caption-text">
    <w:name w:val="wp-caption-text"/>
    <w:basedOn w:val="Normal"/>
    <w:rsid w:val="005502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C9"/>
  </w:style>
  <w:style w:type="paragraph" w:styleId="Heading1">
    <w:name w:val="heading 1"/>
    <w:basedOn w:val="Normal"/>
    <w:link w:val="Heading1Char"/>
    <w:uiPriority w:val="9"/>
    <w:qFormat/>
    <w:rsid w:val="00550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2C9"/>
    <w:rPr>
      <w:color w:val="0000FF"/>
      <w:u w:val="single"/>
    </w:rPr>
  </w:style>
  <w:style w:type="character" w:customStyle="1" w:styleId="Heading1Char">
    <w:name w:val="Heading 1 Char"/>
    <w:basedOn w:val="DefaultParagraphFont"/>
    <w:link w:val="Heading1"/>
    <w:uiPriority w:val="9"/>
    <w:rsid w:val="005502C9"/>
    <w:rPr>
      <w:rFonts w:ascii="Times New Roman" w:eastAsia="Times New Roman" w:hAnsi="Times New Roman" w:cs="Times New Roman"/>
      <w:b/>
      <w:bCs/>
      <w:kern w:val="36"/>
      <w:sz w:val="48"/>
      <w:szCs w:val="48"/>
    </w:rPr>
  </w:style>
  <w:style w:type="paragraph" w:customStyle="1" w:styleId="meta">
    <w:name w:val="meta"/>
    <w:basedOn w:val="Normal"/>
    <w:rsid w:val="00550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502C9"/>
  </w:style>
  <w:style w:type="character" w:customStyle="1" w:styleId="fn">
    <w:name w:val="fn"/>
    <w:basedOn w:val="DefaultParagraphFont"/>
    <w:rsid w:val="005502C9"/>
  </w:style>
  <w:style w:type="character" w:customStyle="1" w:styleId="sharify-title">
    <w:name w:val="sharify-title"/>
    <w:basedOn w:val="DefaultParagraphFont"/>
    <w:rsid w:val="005502C9"/>
  </w:style>
  <w:style w:type="character" w:customStyle="1" w:styleId="sharify-count">
    <w:name w:val="sharify-count"/>
    <w:basedOn w:val="DefaultParagraphFont"/>
    <w:rsid w:val="005502C9"/>
  </w:style>
  <w:style w:type="paragraph" w:styleId="NormalWeb">
    <w:name w:val="Normal (Web)"/>
    <w:basedOn w:val="Normal"/>
    <w:uiPriority w:val="99"/>
    <w:semiHidden/>
    <w:unhideWhenUsed/>
    <w:rsid w:val="00550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2C9"/>
    <w:rPr>
      <w:b/>
      <w:bCs/>
    </w:rPr>
  </w:style>
  <w:style w:type="paragraph" w:customStyle="1" w:styleId="wp-caption-text">
    <w:name w:val="wp-caption-text"/>
    <w:basedOn w:val="Normal"/>
    <w:rsid w:val="005502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8354">
      <w:bodyDiv w:val="1"/>
      <w:marLeft w:val="0"/>
      <w:marRight w:val="0"/>
      <w:marTop w:val="0"/>
      <w:marBottom w:val="0"/>
      <w:divBdr>
        <w:top w:val="none" w:sz="0" w:space="0" w:color="auto"/>
        <w:left w:val="none" w:sz="0" w:space="0" w:color="auto"/>
        <w:bottom w:val="none" w:sz="0" w:space="0" w:color="auto"/>
        <w:right w:val="none" w:sz="0" w:space="0" w:color="auto"/>
      </w:divBdr>
      <w:divsChild>
        <w:div w:id="504979979">
          <w:marLeft w:val="0"/>
          <w:marRight w:val="0"/>
          <w:marTop w:val="0"/>
          <w:marBottom w:val="0"/>
          <w:divBdr>
            <w:top w:val="none" w:sz="0" w:space="0" w:color="auto"/>
            <w:left w:val="none" w:sz="0" w:space="0" w:color="auto"/>
            <w:bottom w:val="none" w:sz="0" w:space="0" w:color="auto"/>
            <w:right w:val="none" w:sz="0" w:space="0" w:color="auto"/>
          </w:divBdr>
          <w:divsChild>
            <w:div w:id="186868979">
              <w:marLeft w:val="0"/>
              <w:marRight w:val="0"/>
              <w:marTop w:val="0"/>
              <w:marBottom w:val="0"/>
              <w:divBdr>
                <w:top w:val="none" w:sz="0" w:space="0" w:color="auto"/>
                <w:left w:val="none" w:sz="0" w:space="0" w:color="auto"/>
                <w:bottom w:val="none" w:sz="0" w:space="0" w:color="auto"/>
                <w:right w:val="none" w:sz="0" w:space="0" w:color="auto"/>
              </w:divBdr>
            </w:div>
            <w:div w:id="1482115837">
              <w:marLeft w:val="0"/>
              <w:marRight w:val="0"/>
              <w:marTop w:val="0"/>
              <w:marBottom w:val="0"/>
              <w:divBdr>
                <w:top w:val="none" w:sz="0" w:space="0" w:color="auto"/>
                <w:left w:val="none" w:sz="0" w:space="0" w:color="auto"/>
                <w:bottom w:val="none" w:sz="0" w:space="0" w:color="auto"/>
                <w:right w:val="none" w:sz="0" w:space="0" w:color="auto"/>
              </w:divBdr>
            </w:div>
            <w:div w:id="21008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erhead.com/how-to-be-a-bookie/"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payperhead.com/promotions/" TargetMode="External"/><Relationship Id="rId12" Type="http://schemas.openxmlformats.org/officeDocument/2006/relationships/hyperlink" Target="https://express-press-release.net/news/wp-content/uploads/2020/04/payperhead-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ayperhead.com/" TargetMode="External"/><Relationship Id="rId5" Type="http://schemas.openxmlformats.org/officeDocument/2006/relationships/webSettings" Target="webSettings.xml"/><Relationship Id="rId15" Type="http://schemas.openxmlformats.org/officeDocument/2006/relationships/hyperlink" Target="http://express-press-release.net/submit-press-release.php" TargetMode="External"/><Relationship Id="rId10" Type="http://schemas.openxmlformats.org/officeDocument/2006/relationships/hyperlink" Target="https://payperhead.com/" TargetMode="External"/><Relationship Id="rId4" Type="http://schemas.openxmlformats.org/officeDocument/2006/relationships/settings" Target="settings.xml"/><Relationship Id="rId9" Type="http://schemas.openxmlformats.org/officeDocument/2006/relationships/hyperlink" Target="https://payperhead.com/" TargetMode="External"/><Relationship Id="rId14" Type="http://schemas.openxmlformats.org/officeDocument/2006/relationships/hyperlink" Target="https://twitter.com/intent/tweet?text=PayPerHead%C2%AE+Steps+Up+To+Help+Small+Business+Owners:%20https://express-press-release.net/news/2020/04/15/647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2020-04-15T08:09:00Z</cp:lastPrinted>
  <dcterms:created xsi:type="dcterms:W3CDTF">2020-04-15T08:05:00Z</dcterms:created>
  <dcterms:modified xsi:type="dcterms:W3CDTF">2020-04-15T08:09:00Z</dcterms:modified>
</cp:coreProperties>
</file>