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C0" w:rsidRPr="004814C0" w:rsidRDefault="004814C0" w:rsidP="00440770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Arial"/>
          <w:color w:val="000000"/>
          <w:sz w:val="40"/>
          <w:szCs w:val="40"/>
        </w:rPr>
      </w:pPr>
      <w:r w:rsidRPr="004814C0">
        <w:rPr>
          <w:rFonts w:ascii="Verdana" w:eastAsia="Times New Roman" w:hAnsi="Verdana" w:cs="Helvetica"/>
          <w:b/>
          <w:bCs/>
          <w:color w:val="000000"/>
          <w:kern w:val="36"/>
          <w:sz w:val="40"/>
          <w:szCs w:val="40"/>
        </w:rPr>
        <w:t>Water Container Recycle Problem Solved</w:t>
      </w:r>
      <w:r w:rsidR="00440770" w:rsidRPr="00440770">
        <w:rPr>
          <w:rFonts w:ascii="Verdana" w:eastAsia="Times New Roman" w:hAnsi="Verdana" w:cs="Arial"/>
          <w:color w:val="000000"/>
          <w:sz w:val="40"/>
          <w:szCs w:val="40"/>
        </w:rPr>
        <w:t xml:space="preserve"> </w:t>
      </w:r>
    </w:p>
    <w:p w:rsidR="004814C0" w:rsidRPr="004814C0" w:rsidRDefault="004814C0" w:rsidP="004814C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440770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100% Biodegradable Container – 01.05.21</w:t>
      </w:r>
    </w:p>
    <w:p w:rsidR="004814C0" w:rsidRPr="004814C0" w:rsidRDefault="004814C0" w:rsidP="004814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4814C0">
        <w:rPr>
          <w:rFonts w:ascii="Verdana" w:eastAsia="Times New Roman" w:hAnsi="Verdana" w:cs="Helvetica"/>
          <w:color w:val="000000"/>
          <w:sz w:val="21"/>
          <w:szCs w:val="21"/>
        </w:rPr>
        <w:t>Greenup, Kentucky, U.S.A., 2021-Jan-05 — /EPR Network/ — Kentucky Pure Mineral Water comes in a 100% Biodegradable Container, so even if it DOESN’T get recycled properly, it won’t leave its mark on the earth forever the way typical plastic containers will.</w:t>
      </w:r>
    </w:p>
    <w:p w:rsidR="004814C0" w:rsidRPr="004814C0" w:rsidRDefault="004814C0" w:rsidP="004814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4814C0">
        <w:rPr>
          <w:rFonts w:ascii="Verdana" w:eastAsia="Times New Roman" w:hAnsi="Verdana" w:cs="Helvetica"/>
          <w:color w:val="000000"/>
          <w:sz w:val="21"/>
          <w:szCs w:val="21"/>
        </w:rPr>
        <w:t>Problem solved. Enough said!</w:t>
      </w:r>
    </w:p>
    <w:p w:rsidR="004814C0" w:rsidRPr="004814C0" w:rsidRDefault="004814C0" w:rsidP="0044077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440770">
        <w:rPr>
          <w:rFonts w:ascii="Verdana" w:eastAsia="Times New Roman" w:hAnsi="Verdana" w:cs="Helvetica"/>
          <w:noProof/>
          <w:color w:val="E64946"/>
          <w:sz w:val="21"/>
          <w:szCs w:val="21"/>
          <w:bdr w:val="none" w:sz="0" w:space="0" w:color="auto" w:frame="1"/>
        </w:rPr>
        <w:drawing>
          <wp:inline distT="0" distB="0" distL="0" distR="0" wp14:anchorId="74E5A699" wp14:editId="29353617">
            <wp:extent cx="4343400" cy="4343400"/>
            <wp:effectExtent l="0" t="0" r="0" b="0"/>
            <wp:docPr id="1" name="Picture 1" descr="https://express-press-release.net/news/wp-content/uploads/2021/01/Kentuchy-Pure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press-press-release.net/news/wp-content/uploads/2021/01/Kentuchy-Pure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4C0" w:rsidRPr="004814C0" w:rsidRDefault="004814C0" w:rsidP="004814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4814C0">
        <w:rPr>
          <w:rFonts w:ascii="Verdana" w:eastAsia="Times New Roman" w:hAnsi="Verdana" w:cs="Helvetica"/>
          <w:color w:val="000000"/>
          <w:sz w:val="21"/>
          <w:szCs w:val="21"/>
        </w:rPr>
        <w:t>Look for Kentucky Pure Mineral Water on store shelves soon!</w:t>
      </w:r>
    </w:p>
    <w:p w:rsidR="004814C0" w:rsidRPr="004814C0" w:rsidRDefault="004814C0" w:rsidP="004814C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440770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Media contact:</w:t>
      </w:r>
    </w:p>
    <w:p w:rsidR="004814C0" w:rsidRPr="004814C0" w:rsidRDefault="004814C0" w:rsidP="004814C0">
      <w:pPr>
        <w:pBdr>
          <w:bottom w:val="double" w:sz="6" w:space="1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4814C0">
        <w:rPr>
          <w:rFonts w:ascii="Verdana" w:eastAsia="Times New Roman" w:hAnsi="Verdana" w:cs="Helvetica"/>
          <w:color w:val="000000"/>
          <w:sz w:val="21"/>
          <w:szCs w:val="21"/>
        </w:rPr>
        <w:t>River Rock Water LLC</w:t>
      </w:r>
      <w:r w:rsidRPr="004814C0">
        <w:rPr>
          <w:rFonts w:ascii="Verdana" w:eastAsia="Times New Roman" w:hAnsi="Verdana" w:cs="Helvetica"/>
          <w:color w:val="000000"/>
          <w:sz w:val="21"/>
          <w:szCs w:val="21"/>
        </w:rPr>
        <w:br/>
        <w:t>16387 State Route 7</w:t>
      </w:r>
      <w:r w:rsidRPr="004814C0">
        <w:rPr>
          <w:rFonts w:ascii="Verdana" w:eastAsia="Times New Roman" w:hAnsi="Verdana" w:cs="Helvetica"/>
          <w:color w:val="000000"/>
          <w:sz w:val="21"/>
          <w:szCs w:val="21"/>
        </w:rPr>
        <w:br/>
        <w:t xml:space="preserve">Greenup </w:t>
      </w:r>
      <w:proofErr w:type="spellStart"/>
      <w:proofErr w:type="gramStart"/>
      <w:r w:rsidRPr="004814C0">
        <w:rPr>
          <w:rFonts w:ascii="Verdana" w:eastAsia="Times New Roman" w:hAnsi="Verdana" w:cs="Helvetica"/>
          <w:color w:val="000000"/>
          <w:sz w:val="21"/>
          <w:szCs w:val="21"/>
        </w:rPr>
        <w:t>Ky</w:t>
      </w:r>
      <w:proofErr w:type="spellEnd"/>
      <w:proofErr w:type="gramEnd"/>
      <w:r w:rsidRPr="004814C0">
        <w:rPr>
          <w:rFonts w:ascii="Verdana" w:eastAsia="Times New Roman" w:hAnsi="Verdana" w:cs="Helvetica"/>
          <w:color w:val="000000"/>
          <w:sz w:val="21"/>
          <w:szCs w:val="21"/>
        </w:rPr>
        <w:t xml:space="preserve"> 41144</w:t>
      </w:r>
    </w:p>
    <w:p w:rsidR="005C36F4" w:rsidRPr="00440770" w:rsidRDefault="00E218EE">
      <w:pPr>
        <w:rPr>
          <w:rFonts w:ascii="Verdana" w:hAnsi="Verdana"/>
        </w:rPr>
      </w:pPr>
      <w:r>
        <w:rPr>
          <w:rFonts w:ascii="Arial" w:hAnsi="Arial" w:cs="Arial"/>
          <w:sz w:val="20"/>
          <w:szCs w:val="20"/>
        </w:rPr>
        <w:t>Press release distributed via EPR Network (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http://express-press-release.net/submit-press-release.php</w:t>
        </w:r>
      </w:hyperlink>
      <w:r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sectPr w:rsidR="005C36F4" w:rsidRPr="00440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4AFA"/>
    <w:multiLevelType w:val="multilevel"/>
    <w:tmpl w:val="2CA04D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C0"/>
    <w:rsid w:val="0003016C"/>
    <w:rsid w:val="00364DC5"/>
    <w:rsid w:val="003B2F7C"/>
    <w:rsid w:val="00440770"/>
    <w:rsid w:val="004814C0"/>
    <w:rsid w:val="005C36F4"/>
    <w:rsid w:val="00E2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1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4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48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4814C0"/>
  </w:style>
  <w:style w:type="character" w:customStyle="1" w:styleId="fn">
    <w:name w:val="fn"/>
    <w:basedOn w:val="DefaultParagraphFont"/>
    <w:rsid w:val="004814C0"/>
  </w:style>
  <w:style w:type="character" w:styleId="Hyperlink">
    <w:name w:val="Hyperlink"/>
    <w:basedOn w:val="DefaultParagraphFont"/>
    <w:uiPriority w:val="99"/>
    <w:semiHidden/>
    <w:unhideWhenUsed/>
    <w:rsid w:val="004814C0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4814C0"/>
  </w:style>
  <w:style w:type="character" w:customStyle="1" w:styleId="sharify-count">
    <w:name w:val="sharify-count"/>
    <w:basedOn w:val="DefaultParagraphFont"/>
    <w:rsid w:val="004814C0"/>
  </w:style>
  <w:style w:type="paragraph" w:styleId="NormalWeb">
    <w:name w:val="Normal (Web)"/>
    <w:basedOn w:val="Normal"/>
    <w:uiPriority w:val="99"/>
    <w:semiHidden/>
    <w:unhideWhenUsed/>
    <w:rsid w:val="0048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14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1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4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48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4814C0"/>
  </w:style>
  <w:style w:type="character" w:customStyle="1" w:styleId="fn">
    <w:name w:val="fn"/>
    <w:basedOn w:val="DefaultParagraphFont"/>
    <w:rsid w:val="004814C0"/>
  </w:style>
  <w:style w:type="character" w:styleId="Hyperlink">
    <w:name w:val="Hyperlink"/>
    <w:basedOn w:val="DefaultParagraphFont"/>
    <w:uiPriority w:val="99"/>
    <w:semiHidden/>
    <w:unhideWhenUsed/>
    <w:rsid w:val="004814C0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4814C0"/>
  </w:style>
  <w:style w:type="character" w:customStyle="1" w:styleId="sharify-count">
    <w:name w:val="sharify-count"/>
    <w:basedOn w:val="DefaultParagraphFont"/>
    <w:rsid w:val="004814C0"/>
  </w:style>
  <w:style w:type="paragraph" w:styleId="NormalWeb">
    <w:name w:val="Normal (Web)"/>
    <w:basedOn w:val="Normal"/>
    <w:uiPriority w:val="99"/>
    <w:semiHidden/>
    <w:unhideWhenUsed/>
    <w:rsid w:val="0048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14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ress-press-release.net/submit-press-release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ress-press-release.net/news/wp-content/uploads/2021/01/Kentuchy-Pure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5</cp:revision>
  <cp:lastPrinted>2021-01-05T16:36:00Z</cp:lastPrinted>
  <dcterms:created xsi:type="dcterms:W3CDTF">2021-01-05T16:34:00Z</dcterms:created>
  <dcterms:modified xsi:type="dcterms:W3CDTF">2021-01-05T16:36:00Z</dcterms:modified>
</cp:coreProperties>
</file>